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70" w:rsidRDefault="00B30370" w:rsidP="0065186E"/>
    <w:p w:rsidR="00EF7006" w:rsidRPr="00451EDB" w:rsidRDefault="00EF7006" w:rsidP="0065186E"/>
    <w:p w:rsidR="004F7F1C" w:rsidRPr="00451EDB" w:rsidRDefault="004F7F1C" w:rsidP="0065186E"/>
    <w:p w:rsidR="004F7F1C" w:rsidRPr="00451EDB" w:rsidRDefault="00E90467" w:rsidP="00E90467">
      <w:pPr>
        <w:jc w:val="center"/>
      </w:pPr>
      <w:r>
        <w:rPr>
          <w:noProof/>
        </w:rPr>
        <w:drawing>
          <wp:inline distT="0" distB="0" distL="0" distR="0">
            <wp:extent cx="2964180" cy="2931279"/>
            <wp:effectExtent l="0" t="0" r="762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 velik novi.jpg"/>
                    <pic:cNvPicPr/>
                  </pic:nvPicPr>
                  <pic:blipFill>
                    <a:blip r:embed="rId8">
                      <a:extLst>
                        <a:ext uri="{28A0092B-C50C-407E-A947-70E740481C1C}">
                          <a14:useLocalDpi xmlns:a14="http://schemas.microsoft.com/office/drawing/2010/main" val="0"/>
                        </a:ext>
                      </a:extLst>
                    </a:blip>
                    <a:stretch>
                      <a:fillRect/>
                    </a:stretch>
                  </pic:blipFill>
                  <pic:spPr>
                    <a:xfrm>
                      <a:off x="0" y="0"/>
                      <a:ext cx="2983302" cy="2950189"/>
                    </a:xfrm>
                    <a:prstGeom prst="rect">
                      <a:avLst/>
                    </a:prstGeom>
                  </pic:spPr>
                </pic:pic>
              </a:graphicData>
            </a:graphic>
          </wp:inline>
        </w:drawing>
      </w:r>
    </w:p>
    <w:p w:rsidR="004F7F1C" w:rsidRPr="00451EDB" w:rsidRDefault="004F7F1C" w:rsidP="0065186E"/>
    <w:p w:rsidR="004F7F1C" w:rsidRPr="00451EDB" w:rsidRDefault="004F7F1C" w:rsidP="0065186E"/>
    <w:p w:rsidR="00E90467" w:rsidRDefault="00E90467" w:rsidP="0065186E">
      <w:pPr>
        <w:jc w:val="center"/>
        <w:rPr>
          <w:rStyle w:val="Krepko"/>
          <w:rFonts w:cs="Tahoma"/>
          <w:sz w:val="48"/>
          <w:szCs w:val="48"/>
        </w:rPr>
      </w:pPr>
    </w:p>
    <w:p w:rsidR="00E90467" w:rsidRDefault="00E90467" w:rsidP="0065186E">
      <w:pPr>
        <w:jc w:val="center"/>
        <w:rPr>
          <w:rStyle w:val="Krepko"/>
          <w:rFonts w:cs="Tahoma"/>
          <w:sz w:val="48"/>
          <w:szCs w:val="48"/>
        </w:rPr>
      </w:pPr>
    </w:p>
    <w:p w:rsidR="004F7F1C" w:rsidRPr="00451EDB" w:rsidRDefault="004F7F1C" w:rsidP="0065186E">
      <w:pPr>
        <w:jc w:val="center"/>
      </w:pPr>
      <w:r w:rsidRPr="00451EDB">
        <w:rPr>
          <w:rStyle w:val="Krepko"/>
          <w:rFonts w:cs="Tahoma"/>
          <w:sz w:val="48"/>
          <w:szCs w:val="48"/>
        </w:rPr>
        <w:t>P R A V I L A</w:t>
      </w:r>
    </w:p>
    <w:p w:rsidR="000E4C20" w:rsidRPr="0010306A" w:rsidRDefault="00956C0A" w:rsidP="0065186E">
      <w:pPr>
        <w:jc w:val="center"/>
        <w:rPr>
          <w:rStyle w:val="Krepko"/>
          <w:rFonts w:cs="Tahoma"/>
          <w:sz w:val="32"/>
          <w:szCs w:val="32"/>
        </w:rPr>
      </w:pPr>
      <w:r w:rsidRPr="0010306A">
        <w:rPr>
          <w:rStyle w:val="Krepko"/>
          <w:rFonts w:cs="Tahoma"/>
          <w:sz w:val="32"/>
          <w:szCs w:val="32"/>
        </w:rPr>
        <w:t>DELOVANJ</w:t>
      </w:r>
      <w:r w:rsidR="006B2191" w:rsidRPr="0010306A">
        <w:rPr>
          <w:rStyle w:val="Krepko"/>
          <w:rFonts w:cs="Tahoma"/>
          <w:sz w:val="32"/>
          <w:szCs w:val="32"/>
        </w:rPr>
        <w:t>A</w:t>
      </w:r>
      <w:r w:rsidRPr="0010306A">
        <w:rPr>
          <w:rStyle w:val="Krepko"/>
          <w:rFonts w:cs="Tahoma"/>
          <w:sz w:val="32"/>
          <w:szCs w:val="32"/>
        </w:rPr>
        <w:t xml:space="preserve"> ŠOLSKEGA SKLADA </w:t>
      </w:r>
      <w:r w:rsidRPr="0010306A">
        <w:rPr>
          <w:sz w:val="32"/>
          <w:szCs w:val="32"/>
        </w:rPr>
        <w:br/>
      </w:r>
      <w:r w:rsidR="004F7F1C" w:rsidRPr="0010306A">
        <w:rPr>
          <w:rStyle w:val="Krepko"/>
          <w:rFonts w:cs="Tahoma"/>
          <w:sz w:val="32"/>
          <w:szCs w:val="32"/>
        </w:rPr>
        <w:t xml:space="preserve">OSNOVNE ŠOLE </w:t>
      </w:r>
      <w:r w:rsidR="006A0DCA">
        <w:rPr>
          <w:rStyle w:val="Krepko"/>
          <w:rFonts w:cs="Tahoma"/>
          <w:sz w:val="32"/>
          <w:szCs w:val="32"/>
        </w:rPr>
        <w:t>KORENA</w:t>
      </w:r>
    </w:p>
    <w:p w:rsidR="0072442C" w:rsidRPr="0072442C" w:rsidRDefault="0072442C" w:rsidP="0065186E">
      <w:pPr>
        <w:jc w:val="center"/>
        <w:rPr>
          <w:rStyle w:val="Krepko"/>
          <w:rFonts w:cs="Tahoma"/>
          <w:color w:val="FF0000"/>
          <w:sz w:val="56"/>
        </w:rPr>
      </w:pPr>
    </w:p>
    <w:p w:rsidR="00742EDD" w:rsidRPr="00AF033D" w:rsidRDefault="004F7F1C" w:rsidP="0065186E">
      <w:r w:rsidRPr="00451EDB">
        <w:rPr>
          <w:rFonts w:cs="Tahoma"/>
          <w:szCs w:val="22"/>
        </w:rPr>
        <w:br w:type="page"/>
      </w:r>
      <w:r w:rsidR="00917E97" w:rsidRPr="0065186E">
        <w:lastRenderedPageBreak/>
        <w:t>Na osnovi 135. člena Zakona o organizaciji in financiranju vzgoje in izobraževanja (Ur. l. RS, št. 16/07-UPB5, 36/08, 58/09, popravka, št. 64/09, 65/09, 20/11, 40/12 ZUJF, 57/12-ZPCP-2D, 47/15, 46/16 (49/16 popravek</w:t>
      </w:r>
      <w:r w:rsidR="00917E97" w:rsidRPr="00E0279A">
        <w:rPr>
          <w:rFonts w:cs="Tahoma"/>
          <w:szCs w:val="22"/>
        </w:rPr>
        <w:t xml:space="preserve">) in 25/17-ZVaj) je </w:t>
      </w:r>
      <w:r w:rsidR="001B10B4">
        <w:t xml:space="preserve">Svet </w:t>
      </w:r>
      <w:r w:rsidR="006A0DCA">
        <w:t>zavoda</w:t>
      </w:r>
      <w:r w:rsidR="001B10B4">
        <w:t xml:space="preserve"> OŠ </w:t>
      </w:r>
      <w:r w:rsidR="006A0DCA">
        <w:t>Korena</w:t>
      </w:r>
      <w:r w:rsidR="001B10B4">
        <w:t xml:space="preserve">, dne </w:t>
      </w:r>
      <w:r w:rsidR="005E1A13">
        <w:t>10</w:t>
      </w:r>
      <w:r w:rsidR="005E1A13" w:rsidRPr="005E1A13">
        <w:t>. 6. 2022</w:t>
      </w:r>
      <w:r w:rsidR="001B10B4">
        <w:t xml:space="preserve"> sprejel</w:t>
      </w:r>
    </w:p>
    <w:p w:rsidR="00C63BEA" w:rsidRPr="00AF033D" w:rsidRDefault="00C63BEA" w:rsidP="0065186E">
      <w:pPr>
        <w:rPr>
          <w:sz w:val="20"/>
          <w:szCs w:val="20"/>
        </w:rPr>
      </w:pPr>
    </w:p>
    <w:p w:rsidR="00E55F6C" w:rsidRPr="00451EDB" w:rsidRDefault="00051420" w:rsidP="0065186E">
      <w:pPr>
        <w:jc w:val="center"/>
      </w:pPr>
      <w:r w:rsidRPr="00451EDB">
        <w:rPr>
          <w:rStyle w:val="Krepko"/>
          <w:rFonts w:cs="Tahoma"/>
          <w:sz w:val="48"/>
          <w:szCs w:val="48"/>
        </w:rPr>
        <w:t>P</w:t>
      </w:r>
      <w:r w:rsidR="00AC0AE9" w:rsidRPr="00451EDB">
        <w:rPr>
          <w:rStyle w:val="Krepko"/>
          <w:rFonts w:cs="Tahoma"/>
          <w:sz w:val="48"/>
          <w:szCs w:val="48"/>
        </w:rPr>
        <w:t xml:space="preserve"> </w:t>
      </w:r>
      <w:r w:rsidRPr="00451EDB">
        <w:rPr>
          <w:rStyle w:val="Krepko"/>
          <w:rFonts w:cs="Tahoma"/>
          <w:sz w:val="48"/>
          <w:szCs w:val="48"/>
        </w:rPr>
        <w:t>R</w:t>
      </w:r>
      <w:r w:rsidR="00AC0AE9" w:rsidRPr="00451EDB">
        <w:rPr>
          <w:rStyle w:val="Krepko"/>
          <w:rFonts w:cs="Tahoma"/>
          <w:sz w:val="48"/>
          <w:szCs w:val="48"/>
        </w:rPr>
        <w:t xml:space="preserve"> </w:t>
      </w:r>
      <w:r w:rsidRPr="00451EDB">
        <w:rPr>
          <w:rStyle w:val="Krepko"/>
          <w:rFonts w:cs="Tahoma"/>
          <w:sz w:val="48"/>
          <w:szCs w:val="48"/>
        </w:rPr>
        <w:t>A</w:t>
      </w:r>
      <w:r w:rsidR="00AC0AE9" w:rsidRPr="00451EDB">
        <w:rPr>
          <w:rStyle w:val="Krepko"/>
          <w:rFonts w:cs="Tahoma"/>
          <w:sz w:val="48"/>
          <w:szCs w:val="48"/>
        </w:rPr>
        <w:t xml:space="preserve"> </w:t>
      </w:r>
      <w:r w:rsidRPr="00451EDB">
        <w:rPr>
          <w:rStyle w:val="Krepko"/>
          <w:rFonts w:cs="Tahoma"/>
          <w:sz w:val="48"/>
          <w:szCs w:val="48"/>
        </w:rPr>
        <w:t>V</w:t>
      </w:r>
      <w:r w:rsidR="00AC0AE9" w:rsidRPr="00451EDB">
        <w:rPr>
          <w:rStyle w:val="Krepko"/>
          <w:rFonts w:cs="Tahoma"/>
          <w:sz w:val="48"/>
          <w:szCs w:val="48"/>
        </w:rPr>
        <w:t xml:space="preserve"> </w:t>
      </w:r>
      <w:r w:rsidRPr="00451EDB">
        <w:rPr>
          <w:rStyle w:val="Krepko"/>
          <w:rFonts w:cs="Tahoma"/>
          <w:sz w:val="48"/>
          <w:szCs w:val="48"/>
        </w:rPr>
        <w:t>I</w:t>
      </w:r>
      <w:r w:rsidR="00AC0AE9" w:rsidRPr="00451EDB">
        <w:rPr>
          <w:rStyle w:val="Krepko"/>
          <w:rFonts w:cs="Tahoma"/>
          <w:sz w:val="48"/>
          <w:szCs w:val="48"/>
        </w:rPr>
        <w:t xml:space="preserve"> </w:t>
      </w:r>
      <w:r w:rsidRPr="00451EDB">
        <w:rPr>
          <w:rStyle w:val="Krepko"/>
          <w:rFonts w:cs="Tahoma"/>
          <w:sz w:val="48"/>
          <w:szCs w:val="48"/>
        </w:rPr>
        <w:t>L</w:t>
      </w:r>
      <w:r w:rsidR="00AC0AE9" w:rsidRPr="00451EDB">
        <w:rPr>
          <w:rStyle w:val="Krepko"/>
          <w:rFonts w:cs="Tahoma"/>
          <w:sz w:val="48"/>
          <w:szCs w:val="48"/>
        </w:rPr>
        <w:t xml:space="preserve"> </w:t>
      </w:r>
      <w:r w:rsidRPr="00451EDB">
        <w:rPr>
          <w:rStyle w:val="Krepko"/>
          <w:rFonts w:cs="Tahoma"/>
          <w:sz w:val="48"/>
          <w:szCs w:val="48"/>
        </w:rPr>
        <w:t>A</w:t>
      </w:r>
    </w:p>
    <w:p w:rsidR="00742EDD" w:rsidRDefault="00956C0A" w:rsidP="0065186E">
      <w:pPr>
        <w:jc w:val="center"/>
        <w:rPr>
          <w:rStyle w:val="Krepko"/>
          <w:rFonts w:cs="Tahoma"/>
        </w:rPr>
      </w:pPr>
      <w:r w:rsidRPr="00451EDB">
        <w:rPr>
          <w:rStyle w:val="Krepko"/>
          <w:rFonts w:cs="Tahoma"/>
        </w:rPr>
        <w:t>DELOVANJ</w:t>
      </w:r>
      <w:r w:rsidR="006B2191" w:rsidRPr="00451EDB">
        <w:rPr>
          <w:rStyle w:val="Krepko"/>
          <w:rFonts w:cs="Tahoma"/>
        </w:rPr>
        <w:t>A</w:t>
      </w:r>
      <w:r w:rsidRPr="00451EDB">
        <w:rPr>
          <w:rStyle w:val="Krepko"/>
          <w:rFonts w:cs="Tahoma"/>
        </w:rPr>
        <w:t xml:space="preserve"> </w:t>
      </w:r>
      <w:r w:rsidR="004C4729" w:rsidRPr="00451EDB">
        <w:rPr>
          <w:rStyle w:val="Krepko"/>
          <w:rFonts w:cs="Tahoma"/>
        </w:rPr>
        <w:t xml:space="preserve">ŠOLSKEGA SKLADA </w:t>
      </w:r>
      <w:r w:rsidR="004C4729" w:rsidRPr="00451EDB">
        <w:br/>
      </w:r>
      <w:r w:rsidR="004C4729" w:rsidRPr="00451EDB">
        <w:rPr>
          <w:rStyle w:val="Krepko"/>
          <w:rFonts w:cs="Tahoma"/>
        </w:rPr>
        <w:t xml:space="preserve">OSNOVNE ŠOLE </w:t>
      </w:r>
      <w:r w:rsidR="006A0DCA">
        <w:rPr>
          <w:rStyle w:val="Krepko"/>
          <w:rFonts w:cs="Tahoma"/>
        </w:rPr>
        <w:t>KORENA</w:t>
      </w:r>
    </w:p>
    <w:p w:rsidR="00D4136B" w:rsidRDefault="00D4136B" w:rsidP="0065186E">
      <w:pPr>
        <w:rPr>
          <w:rStyle w:val="Krepko"/>
          <w:rFonts w:cs="Tahoma"/>
        </w:rPr>
      </w:pPr>
    </w:p>
    <w:p w:rsidR="00E55F6C" w:rsidRPr="00FF3394" w:rsidRDefault="004C4729" w:rsidP="008C68B5">
      <w:pPr>
        <w:pStyle w:val="Naslov1"/>
        <w:rPr>
          <w:rStyle w:val="Krepko"/>
          <w:b/>
          <w:bCs w:val="0"/>
        </w:rPr>
      </w:pPr>
      <w:r w:rsidRPr="00FF3394">
        <w:rPr>
          <w:rStyle w:val="Krepko"/>
          <w:b/>
          <w:bCs w:val="0"/>
        </w:rPr>
        <w:t xml:space="preserve">SPLOŠNE DOLOČBE </w:t>
      </w:r>
    </w:p>
    <w:p w:rsidR="002E2A42" w:rsidRPr="00451EDB" w:rsidRDefault="002E2A42" w:rsidP="00E55F6C">
      <w:pPr>
        <w:pStyle w:val="Navadensplet"/>
        <w:spacing w:before="0" w:beforeAutospacing="0" w:after="0" w:afterAutospacing="0"/>
        <w:rPr>
          <w:rFonts w:cs="Tahoma"/>
          <w:b/>
          <w:bCs/>
          <w:szCs w:val="22"/>
        </w:rPr>
      </w:pPr>
    </w:p>
    <w:p w:rsidR="00E55F6C" w:rsidRPr="00451EDB" w:rsidRDefault="008D6798" w:rsidP="00A33D07">
      <w:pPr>
        <w:pStyle w:val="Toka"/>
      </w:pPr>
      <w:r w:rsidRPr="00451EDB">
        <w:t>točka</w:t>
      </w:r>
    </w:p>
    <w:p w:rsidR="00051420" w:rsidRDefault="004C4729" w:rsidP="00D34C4E">
      <w:r w:rsidRPr="00451EDB">
        <w:t>S tem</w:t>
      </w:r>
      <w:r w:rsidR="00523543" w:rsidRPr="00451EDB">
        <w:t>i</w:t>
      </w:r>
      <w:r w:rsidRPr="00451EDB">
        <w:t xml:space="preserve"> </w:t>
      </w:r>
      <w:r w:rsidR="00051420" w:rsidRPr="00451EDB">
        <w:t xml:space="preserve">pravili </w:t>
      </w:r>
      <w:r w:rsidRPr="00451EDB">
        <w:t>se določi</w:t>
      </w:r>
      <w:r w:rsidR="00B93D3A">
        <w:t xml:space="preserve"> predvsem</w:t>
      </w:r>
      <w:r w:rsidR="00051420" w:rsidRPr="00451EDB">
        <w:t>:</w:t>
      </w:r>
    </w:p>
    <w:p w:rsidR="00B93D3A" w:rsidRPr="00B93D3A" w:rsidRDefault="00B93D3A" w:rsidP="0065186E">
      <w:pPr>
        <w:pStyle w:val="Odstavekseznama"/>
        <w:numPr>
          <w:ilvl w:val="0"/>
          <w:numId w:val="50"/>
        </w:numPr>
        <w:rPr>
          <w:rStyle w:val="Krepko"/>
          <w:rFonts w:asciiTheme="minorHAnsi" w:hAnsiTheme="minorHAnsi" w:cs="Tahoma"/>
          <w:b w:val="0"/>
        </w:rPr>
      </w:pPr>
      <w:r w:rsidRPr="00B93D3A">
        <w:rPr>
          <w:rStyle w:val="Krepko"/>
          <w:rFonts w:asciiTheme="minorHAnsi" w:hAnsiTheme="minorHAnsi" w:cs="Tahoma"/>
          <w:b w:val="0"/>
        </w:rPr>
        <w:t>namen ustanovitve</w:t>
      </w:r>
      <w:r>
        <w:rPr>
          <w:rStyle w:val="Krepko"/>
          <w:rFonts w:asciiTheme="minorHAnsi" w:hAnsiTheme="minorHAnsi" w:cs="Tahoma"/>
          <w:b w:val="0"/>
        </w:rPr>
        <w:t xml:space="preserve"> sklada,</w:t>
      </w:r>
    </w:p>
    <w:p w:rsidR="00B93D3A" w:rsidRPr="00B93D3A" w:rsidRDefault="00B93D3A" w:rsidP="0065186E">
      <w:pPr>
        <w:pStyle w:val="Odstavekseznama"/>
        <w:numPr>
          <w:ilvl w:val="0"/>
          <w:numId w:val="50"/>
        </w:numPr>
      </w:pPr>
      <w:r w:rsidRPr="00B93D3A">
        <w:t>kriterij</w:t>
      </w:r>
      <w:r>
        <w:t>e</w:t>
      </w:r>
      <w:r w:rsidRPr="00B93D3A">
        <w:t xml:space="preserve"> in merila za razdelitev in dodelitev finančnih sredstev</w:t>
      </w:r>
      <w:r>
        <w:t xml:space="preserve"> prosilcev,</w:t>
      </w:r>
    </w:p>
    <w:p w:rsidR="00B93D3A" w:rsidRPr="00B93D3A" w:rsidRDefault="00B93D3A" w:rsidP="0065186E">
      <w:pPr>
        <w:pStyle w:val="Odstavekseznama"/>
        <w:numPr>
          <w:ilvl w:val="0"/>
          <w:numId w:val="50"/>
        </w:numPr>
        <w:rPr>
          <w:b/>
        </w:rPr>
      </w:pPr>
      <w:r w:rsidRPr="00B93D3A">
        <w:t>odločanje o razdelitvi sredstev sklada</w:t>
      </w:r>
      <w:r>
        <w:t>,</w:t>
      </w:r>
    </w:p>
    <w:p w:rsidR="00B93D3A" w:rsidRPr="00B93D3A" w:rsidRDefault="00B93D3A" w:rsidP="0065186E">
      <w:pPr>
        <w:pStyle w:val="Odstavekseznama"/>
        <w:numPr>
          <w:ilvl w:val="0"/>
          <w:numId w:val="50"/>
        </w:numPr>
        <w:rPr>
          <w:b/>
        </w:rPr>
      </w:pPr>
      <w:r w:rsidRPr="00B93D3A">
        <w:t>organ</w:t>
      </w:r>
      <w:r w:rsidR="00AF033D">
        <w:t>e</w:t>
      </w:r>
      <w:r w:rsidRPr="00B93D3A">
        <w:t xml:space="preserve"> odločanja in njihove pristojnosti</w:t>
      </w:r>
      <w:r>
        <w:t>,</w:t>
      </w:r>
    </w:p>
    <w:p w:rsidR="002E2A42" w:rsidRPr="00B93D3A" w:rsidRDefault="002E2A42" w:rsidP="0065186E">
      <w:pPr>
        <w:pStyle w:val="Odstavekseznama"/>
        <w:numPr>
          <w:ilvl w:val="0"/>
          <w:numId w:val="50"/>
        </w:numPr>
        <w:rPr>
          <w:rStyle w:val="Krepko"/>
          <w:rFonts w:cs="Tahoma"/>
          <w:b w:val="0"/>
        </w:rPr>
      </w:pPr>
      <w:r w:rsidRPr="00B93D3A">
        <w:rPr>
          <w:rStyle w:val="Krepko"/>
          <w:rFonts w:cs="Tahoma"/>
          <w:b w:val="0"/>
        </w:rPr>
        <w:t>delovanje sklada in nadzor</w:t>
      </w:r>
      <w:r w:rsidR="00B93D3A">
        <w:rPr>
          <w:rStyle w:val="Krepko"/>
          <w:rFonts w:cs="Tahoma"/>
          <w:b w:val="0"/>
        </w:rPr>
        <w:t>.</w:t>
      </w:r>
    </w:p>
    <w:p w:rsidR="00E165FD" w:rsidRPr="00451EDB" w:rsidRDefault="00E165FD" w:rsidP="0065186E"/>
    <w:p w:rsidR="00E061C9" w:rsidRPr="00451EDB" w:rsidRDefault="00E061C9" w:rsidP="00A33D07">
      <w:pPr>
        <w:pStyle w:val="Toka"/>
      </w:pPr>
      <w:r w:rsidRPr="00451EDB">
        <w:t>točka</w:t>
      </w:r>
    </w:p>
    <w:p w:rsidR="004218C5" w:rsidRDefault="00E061C9" w:rsidP="00D34C4E">
      <w:pPr>
        <w:pStyle w:val="Naslovtoke"/>
      </w:pPr>
      <w:r w:rsidRPr="00451EDB">
        <w:t>(</w:t>
      </w:r>
      <w:r w:rsidR="004218C5" w:rsidRPr="00451EDB">
        <w:t>šolsk</w:t>
      </w:r>
      <w:r w:rsidR="00AF09B8" w:rsidRPr="00451EDB">
        <w:t>i</w:t>
      </w:r>
      <w:r w:rsidR="004218C5" w:rsidRPr="00451EDB">
        <w:t xml:space="preserve"> sklad</w:t>
      </w:r>
      <w:r w:rsidRPr="00451EDB">
        <w:t>)</w:t>
      </w:r>
    </w:p>
    <w:p w:rsidR="00155AB2" w:rsidRDefault="00155AB2" w:rsidP="00155AB2">
      <w:pPr>
        <w:rPr>
          <w:rFonts w:cs="Tahoma"/>
          <w:szCs w:val="22"/>
        </w:rPr>
      </w:pPr>
      <w:bookmarkStart w:id="0" w:name="_Hlk530645860"/>
      <w:r w:rsidRPr="005E1A13">
        <w:rPr>
          <w:rFonts w:cs="Tahoma"/>
          <w:szCs w:val="22"/>
        </w:rPr>
        <w:t xml:space="preserve">Šolski sklad je na predlog ravnatelja ustanovil </w:t>
      </w:r>
      <w:r w:rsidR="006A0DCA" w:rsidRPr="005E1A13">
        <w:rPr>
          <w:rFonts w:cs="Tahoma"/>
          <w:szCs w:val="22"/>
        </w:rPr>
        <w:t>S</w:t>
      </w:r>
      <w:r w:rsidRPr="005E1A13">
        <w:rPr>
          <w:rFonts w:cs="Tahoma"/>
          <w:szCs w:val="22"/>
        </w:rPr>
        <w:t xml:space="preserve">vet </w:t>
      </w:r>
      <w:r w:rsidR="006A0DCA" w:rsidRPr="005E1A13">
        <w:rPr>
          <w:rFonts w:cs="Tahoma"/>
          <w:szCs w:val="22"/>
        </w:rPr>
        <w:t>zavoda</w:t>
      </w:r>
      <w:r w:rsidRPr="005E1A13">
        <w:rPr>
          <w:rFonts w:cs="Tahoma"/>
          <w:szCs w:val="22"/>
        </w:rPr>
        <w:t xml:space="preserve"> s sklepom, sprejetim na</w:t>
      </w:r>
      <w:bookmarkEnd w:id="0"/>
      <w:r w:rsidR="005E1A13" w:rsidRPr="005E1A13">
        <w:rPr>
          <w:rFonts w:cs="Tahoma"/>
          <w:szCs w:val="22"/>
        </w:rPr>
        <w:t xml:space="preserve"> </w:t>
      </w:r>
      <w:r w:rsidR="00CA2DE6">
        <w:rPr>
          <w:rFonts w:cs="Tahoma"/>
          <w:szCs w:val="22"/>
        </w:rPr>
        <w:t xml:space="preserve">3. </w:t>
      </w:r>
      <w:r w:rsidR="005E1A13" w:rsidRPr="005E1A13">
        <w:rPr>
          <w:rFonts w:cs="Tahoma"/>
          <w:szCs w:val="22"/>
        </w:rPr>
        <w:t xml:space="preserve">seji, dne </w:t>
      </w:r>
      <w:r w:rsidR="005E1A13">
        <w:rPr>
          <w:rFonts w:cs="Tahoma"/>
          <w:szCs w:val="22"/>
        </w:rPr>
        <w:t>10</w:t>
      </w:r>
      <w:r w:rsidR="005E1A13" w:rsidRPr="005E1A13">
        <w:rPr>
          <w:rFonts w:cs="Tahoma"/>
          <w:szCs w:val="22"/>
        </w:rPr>
        <w:t>. 6. 2022.</w:t>
      </w:r>
    </w:p>
    <w:p w:rsidR="004218C5" w:rsidRPr="00451EDB" w:rsidRDefault="004218C5" w:rsidP="004218C5">
      <w:pPr>
        <w:rPr>
          <w:rFonts w:cs="Tahoma"/>
          <w:szCs w:val="22"/>
        </w:rPr>
      </w:pPr>
    </w:p>
    <w:p w:rsidR="00B72076" w:rsidRPr="00451EDB" w:rsidRDefault="008D6798" w:rsidP="00A33D07">
      <w:pPr>
        <w:pStyle w:val="Toka"/>
      </w:pPr>
      <w:r w:rsidRPr="00451EDB">
        <w:t>točka</w:t>
      </w:r>
    </w:p>
    <w:p w:rsidR="00B72076" w:rsidRDefault="00B72076" w:rsidP="00D34C4E">
      <w:pPr>
        <w:pStyle w:val="Naslovtoke"/>
      </w:pPr>
      <w:r w:rsidRPr="00451EDB">
        <w:t>(ime in sedež)</w:t>
      </w:r>
    </w:p>
    <w:p w:rsidR="00C3165C" w:rsidRDefault="00C3165C" w:rsidP="00917E97">
      <w:pPr>
        <w:rPr>
          <w:rFonts w:cs="Tahoma"/>
          <w:b/>
          <w:szCs w:val="22"/>
        </w:rPr>
      </w:pPr>
    </w:p>
    <w:p w:rsidR="00917E97" w:rsidRDefault="00917E97" w:rsidP="00917E97">
      <w:pPr>
        <w:rPr>
          <w:rFonts w:cs="Tahoma"/>
          <w:color w:val="000000"/>
          <w:szCs w:val="22"/>
        </w:rPr>
      </w:pPr>
      <w:r w:rsidRPr="00451EDB">
        <w:rPr>
          <w:rFonts w:cs="Tahoma"/>
          <w:color w:val="000000"/>
          <w:szCs w:val="22"/>
        </w:rPr>
        <w:t xml:space="preserve">Ime sklada je:       </w:t>
      </w:r>
      <w:r w:rsidRPr="00451EDB">
        <w:rPr>
          <w:rFonts w:cs="Tahoma"/>
          <w:color w:val="000000"/>
          <w:szCs w:val="22"/>
        </w:rPr>
        <w:tab/>
        <w:t xml:space="preserve"> ŠOLSKI SKLAD OSNOVNE ŠOLE </w:t>
      </w:r>
      <w:r w:rsidR="006A0DCA">
        <w:rPr>
          <w:rFonts w:cs="Tahoma"/>
          <w:color w:val="000000"/>
          <w:szCs w:val="22"/>
        </w:rPr>
        <w:t>KORENA</w:t>
      </w:r>
    </w:p>
    <w:p w:rsidR="00917E97" w:rsidRPr="00451EDB" w:rsidRDefault="00917E97" w:rsidP="00917E97">
      <w:pPr>
        <w:rPr>
          <w:rFonts w:cs="Tahoma"/>
          <w:color w:val="000000"/>
          <w:szCs w:val="22"/>
        </w:rPr>
      </w:pPr>
      <w:r w:rsidRPr="00451EDB">
        <w:rPr>
          <w:rFonts w:cs="Tahoma"/>
          <w:color w:val="000000"/>
          <w:szCs w:val="22"/>
        </w:rPr>
        <w:t xml:space="preserve">Sedež sklada je:   </w:t>
      </w:r>
      <w:r w:rsidRPr="00451EDB">
        <w:rPr>
          <w:rFonts w:cs="Tahoma"/>
          <w:color w:val="000000"/>
          <w:szCs w:val="22"/>
        </w:rPr>
        <w:tab/>
        <w:t xml:space="preserve"> OSNOVNA ŠOLA</w:t>
      </w:r>
      <w:r w:rsidR="006A0DCA">
        <w:rPr>
          <w:rFonts w:cs="Tahoma"/>
          <w:color w:val="000000"/>
          <w:szCs w:val="22"/>
        </w:rPr>
        <w:t xml:space="preserve"> KORENA</w:t>
      </w:r>
      <w:r w:rsidR="000E6BCA">
        <w:rPr>
          <w:rFonts w:cs="Tahoma"/>
          <w:color w:val="000000"/>
          <w:szCs w:val="22"/>
        </w:rPr>
        <w:t xml:space="preserve">, </w:t>
      </w:r>
      <w:r w:rsidR="006A0DCA">
        <w:rPr>
          <w:rFonts w:cs="Tahoma"/>
          <w:color w:val="000000"/>
          <w:szCs w:val="22"/>
        </w:rPr>
        <w:t>Zg. Korena 32</w:t>
      </w:r>
      <w:r w:rsidR="000E6BCA">
        <w:rPr>
          <w:rFonts w:cs="Tahoma"/>
          <w:color w:val="000000"/>
          <w:szCs w:val="22"/>
        </w:rPr>
        <w:t>, 22</w:t>
      </w:r>
      <w:r w:rsidR="006A0DCA">
        <w:rPr>
          <w:rFonts w:cs="Tahoma"/>
          <w:color w:val="000000"/>
          <w:szCs w:val="22"/>
        </w:rPr>
        <w:t>42 Zg. Korena</w:t>
      </w:r>
    </w:p>
    <w:p w:rsidR="001A27E5" w:rsidRDefault="001A27E5" w:rsidP="001A27E5">
      <w:pPr>
        <w:rPr>
          <w:rFonts w:cs="Tahoma"/>
          <w:szCs w:val="22"/>
        </w:rPr>
      </w:pPr>
      <w:r w:rsidRPr="00451EDB">
        <w:rPr>
          <w:rFonts w:cs="Tahoma"/>
          <w:szCs w:val="22"/>
        </w:rPr>
        <w:t xml:space="preserve">Številka računa </w:t>
      </w:r>
      <w:r>
        <w:rPr>
          <w:rFonts w:cs="Tahoma"/>
          <w:szCs w:val="22"/>
        </w:rPr>
        <w:t xml:space="preserve">šolskega </w:t>
      </w:r>
      <w:r w:rsidRPr="00451EDB">
        <w:rPr>
          <w:rFonts w:cs="Tahoma"/>
          <w:szCs w:val="22"/>
        </w:rPr>
        <w:t>sklada:</w:t>
      </w:r>
      <w:r w:rsidR="006A0DCA">
        <w:rPr>
          <w:rFonts w:cs="Tahoma"/>
          <w:szCs w:val="22"/>
        </w:rPr>
        <w:t xml:space="preserve"> SI56 01100 60000 44740</w:t>
      </w:r>
    </w:p>
    <w:p w:rsidR="0036038A" w:rsidRDefault="0036038A" w:rsidP="0036038A">
      <w:pPr>
        <w:rPr>
          <w:rFonts w:cs="Tahoma"/>
          <w:szCs w:val="22"/>
        </w:rPr>
      </w:pPr>
    </w:p>
    <w:p w:rsidR="00A4198D" w:rsidRPr="00451EDB" w:rsidRDefault="00A4198D" w:rsidP="00A4198D">
      <w:pPr>
        <w:rPr>
          <w:rFonts w:cs="Tahoma"/>
          <w:szCs w:val="22"/>
        </w:rPr>
      </w:pPr>
      <w:r>
        <w:rPr>
          <w:rFonts w:cs="Tahoma"/>
          <w:szCs w:val="22"/>
        </w:rPr>
        <w:t>Šolski s</w:t>
      </w:r>
      <w:r w:rsidRPr="00451EDB">
        <w:rPr>
          <w:rFonts w:cs="Tahoma"/>
          <w:szCs w:val="22"/>
        </w:rPr>
        <w:t>klad</w:t>
      </w:r>
      <w:r>
        <w:rPr>
          <w:rFonts w:cs="Tahoma"/>
          <w:szCs w:val="22"/>
        </w:rPr>
        <w:t xml:space="preserve"> (v nadaljevanju: sklad)</w:t>
      </w:r>
      <w:r w:rsidRPr="00451EDB">
        <w:rPr>
          <w:rFonts w:cs="Tahoma"/>
          <w:szCs w:val="22"/>
        </w:rPr>
        <w:t xml:space="preserve"> uporablja pečat </w:t>
      </w:r>
      <w:r>
        <w:rPr>
          <w:rFonts w:cs="Tahoma"/>
          <w:szCs w:val="22"/>
        </w:rPr>
        <w:t>šole.</w:t>
      </w:r>
      <w:r w:rsidRPr="00451EDB">
        <w:rPr>
          <w:rFonts w:cs="Tahoma"/>
          <w:szCs w:val="22"/>
        </w:rPr>
        <w:t xml:space="preserve"> </w:t>
      </w:r>
    </w:p>
    <w:p w:rsidR="00AA14C0" w:rsidRDefault="00921238" w:rsidP="008C68B5">
      <w:pPr>
        <w:pStyle w:val="Naslov1"/>
        <w:rPr>
          <w:rStyle w:val="Krepko"/>
          <w:b/>
          <w:color w:val="000000"/>
        </w:rPr>
      </w:pPr>
      <w:r w:rsidRPr="008C68B5">
        <w:rPr>
          <w:rStyle w:val="Krepko"/>
          <w:b/>
          <w:bCs w:val="0"/>
        </w:rPr>
        <w:t>DEJAVNOST</w:t>
      </w:r>
      <w:r w:rsidRPr="00FF3394">
        <w:rPr>
          <w:rStyle w:val="Krepko"/>
          <w:b/>
          <w:color w:val="000000"/>
        </w:rPr>
        <w:t xml:space="preserve"> IN NAMEN USTANOVITVE</w:t>
      </w:r>
    </w:p>
    <w:p w:rsidR="005B1ED6" w:rsidRPr="005B1ED6" w:rsidRDefault="005B1ED6" w:rsidP="005B1ED6">
      <w:pPr>
        <w:rPr>
          <w:lang w:eastAsia="en-US"/>
        </w:rPr>
      </w:pPr>
    </w:p>
    <w:p w:rsidR="00B72076" w:rsidRPr="00451EDB" w:rsidRDefault="008D6798" w:rsidP="00A33D07">
      <w:pPr>
        <w:pStyle w:val="Toka"/>
      </w:pPr>
      <w:r w:rsidRPr="00451EDB">
        <w:t>točka</w:t>
      </w:r>
    </w:p>
    <w:p w:rsidR="00B72076" w:rsidRDefault="00B72076" w:rsidP="00D34C4E">
      <w:pPr>
        <w:pStyle w:val="Naslovtoke"/>
      </w:pPr>
      <w:r w:rsidRPr="00451EDB">
        <w:t>(</w:t>
      </w:r>
      <w:r w:rsidR="0076797A" w:rsidRPr="00451EDB">
        <w:t>način pridobivanja sredstev</w:t>
      </w:r>
      <w:r w:rsidRPr="00451EDB">
        <w:t>)</w:t>
      </w:r>
    </w:p>
    <w:p w:rsidR="00D5592A" w:rsidRPr="00D5592A" w:rsidRDefault="00D5592A" w:rsidP="00D5592A">
      <w:r w:rsidRPr="00D5592A">
        <w:t xml:space="preserve">Sredstva sklada pridobiva šola na organiziran in pregleden način, in sicer: </w:t>
      </w:r>
    </w:p>
    <w:p w:rsidR="00F451E8" w:rsidRPr="005B1ED6" w:rsidRDefault="007D4BB0" w:rsidP="0065186E">
      <w:pPr>
        <w:pStyle w:val="Odstavekseznama"/>
        <w:numPr>
          <w:ilvl w:val="0"/>
          <w:numId w:val="4"/>
        </w:numPr>
      </w:pPr>
      <w:r w:rsidRPr="005B1ED6">
        <w:t xml:space="preserve">s </w:t>
      </w:r>
      <w:r w:rsidR="00842A5A" w:rsidRPr="005B1ED6">
        <w:t xml:space="preserve">prostovoljnim </w:t>
      </w:r>
      <w:r w:rsidRPr="005B1ED6">
        <w:t>članstvom,</w:t>
      </w:r>
      <w:r w:rsidR="00F451E8" w:rsidRPr="005B1ED6">
        <w:t xml:space="preserve"> </w:t>
      </w:r>
    </w:p>
    <w:p w:rsidR="00F451E8" w:rsidRPr="00451EDB" w:rsidRDefault="00AF033D" w:rsidP="0065186E">
      <w:pPr>
        <w:pStyle w:val="Odstavekseznama"/>
        <w:numPr>
          <w:ilvl w:val="0"/>
          <w:numId w:val="4"/>
        </w:numPr>
      </w:pPr>
      <w:r>
        <w:t>s</w:t>
      </w:r>
      <w:r w:rsidR="007D4BB0" w:rsidRPr="00451EDB">
        <w:t xml:space="preserve"> </w:t>
      </w:r>
      <w:r w:rsidR="00842A5A" w:rsidRPr="00451EDB">
        <w:t xml:space="preserve">prostovoljnim </w:t>
      </w:r>
      <w:r w:rsidR="00F451E8" w:rsidRPr="00451EDB">
        <w:t>dona</w:t>
      </w:r>
      <w:r w:rsidR="007D4BB0" w:rsidRPr="00451EDB">
        <w:t>torstvom,</w:t>
      </w:r>
      <w:r w:rsidR="00F451E8" w:rsidRPr="00451EDB">
        <w:t xml:space="preserve"> </w:t>
      </w:r>
    </w:p>
    <w:p w:rsidR="00F451E8" w:rsidRPr="00451EDB" w:rsidRDefault="007D4BB0" w:rsidP="0065186E">
      <w:pPr>
        <w:pStyle w:val="Odstavekseznama"/>
        <w:numPr>
          <w:ilvl w:val="0"/>
          <w:numId w:val="4"/>
        </w:numPr>
      </w:pPr>
      <w:r w:rsidRPr="00451EDB">
        <w:t xml:space="preserve">iz </w:t>
      </w:r>
      <w:r w:rsidR="00842A5A" w:rsidRPr="00451EDB">
        <w:t xml:space="preserve">prostovoljnih </w:t>
      </w:r>
      <w:r w:rsidR="00F451E8" w:rsidRPr="00451EDB">
        <w:t xml:space="preserve">zapuščin </w:t>
      </w:r>
      <w:r w:rsidRPr="00451EDB">
        <w:t xml:space="preserve">in </w:t>
      </w:r>
    </w:p>
    <w:p w:rsidR="007B4F69" w:rsidRPr="00451EDB" w:rsidRDefault="007D4BB0" w:rsidP="0065186E">
      <w:pPr>
        <w:pStyle w:val="Odstavekseznama"/>
        <w:numPr>
          <w:ilvl w:val="0"/>
          <w:numId w:val="4"/>
        </w:numPr>
      </w:pPr>
      <w:r w:rsidRPr="00451EDB">
        <w:t xml:space="preserve">iz </w:t>
      </w:r>
      <w:r w:rsidR="00F451E8" w:rsidRPr="00451EDB">
        <w:t>drugih virov</w:t>
      </w:r>
      <w:r w:rsidR="007B4F69" w:rsidRPr="00451EDB">
        <w:t>.</w:t>
      </w:r>
    </w:p>
    <w:p w:rsidR="007B4F69" w:rsidRPr="00451EDB" w:rsidRDefault="007B4F69" w:rsidP="00B27BFB">
      <w:pPr>
        <w:spacing w:line="225" w:lineRule="atLeast"/>
        <w:rPr>
          <w:rFonts w:cs="Tahoma"/>
          <w:szCs w:val="22"/>
        </w:rPr>
      </w:pPr>
    </w:p>
    <w:p w:rsidR="00F451E8" w:rsidRPr="00451EDB" w:rsidRDefault="007B4F69" w:rsidP="00B27BFB">
      <w:pPr>
        <w:spacing w:line="225" w:lineRule="atLeast"/>
        <w:rPr>
          <w:rFonts w:cs="Tahoma"/>
          <w:szCs w:val="22"/>
        </w:rPr>
      </w:pPr>
      <w:r w:rsidRPr="00451EDB">
        <w:rPr>
          <w:rFonts w:cs="Tahoma"/>
          <w:szCs w:val="22"/>
        </w:rPr>
        <w:t>Drugi viri so lahko:</w:t>
      </w:r>
      <w:r w:rsidR="00F451E8" w:rsidRPr="00451EDB">
        <w:rPr>
          <w:rFonts w:cs="Tahoma"/>
          <w:szCs w:val="22"/>
        </w:rPr>
        <w:t> </w:t>
      </w:r>
    </w:p>
    <w:p w:rsidR="00EB143D" w:rsidRPr="00451EDB" w:rsidRDefault="00EB143D" w:rsidP="00B27BFB">
      <w:pPr>
        <w:pStyle w:val="Odstavekseznama"/>
        <w:numPr>
          <w:ilvl w:val="0"/>
          <w:numId w:val="3"/>
        </w:numPr>
        <w:spacing w:line="225" w:lineRule="atLeast"/>
        <w:rPr>
          <w:rFonts w:asciiTheme="minorHAnsi" w:hAnsiTheme="minorHAnsi" w:cs="Tahoma"/>
        </w:rPr>
      </w:pPr>
      <w:r w:rsidRPr="00451EDB">
        <w:rPr>
          <w:rFonts w:asciiTheme="minorHAnsi" w:hAnsiTheme="minorHAnsi" w:cs="Tahoma"/>
        </w:rPr>
        <w:t>prostovoljni prispevk</w:t>
      </w:r>
      <w:r w:rsidR="00AF033D">
        <w:rPr>
          <w:rFonts w:asciiTheme="minorHAnsi" w:hAnsiTheme="minorHAnsi" w:cs="Tahoma"/>
        </w:rPr>
        <w:t>i</w:t>
      </w:r>
      <w:r w:rsidRPr="00451EDB">
        <w:rPr>
          <w:rFonts w:asciiTheme="minorHAnsi" w:hAnsiTheme="minorHAnsi" w:cs="Tahoma"/>
        </w:rPr>
        <w:t xml:space="preserve"> domačih in tujih fizičnih ter pravnih oseb,</w:t>
      </w:r>
    </w:p>
    <w:p w:rsidR="007B4F69" w:rsidRPr="00451EDB" w:rsidRDefault="007B4F69" w:rsidP="00B27BFB">
      <w:pPr>
        <w:pStyle w:val="Odstavekseznama"/>
        <w:numPr>
          <w:ilvl w:val="0"/>
          <w:numId w:val="3"/>
        </w:numPr>
        <w:spacing w:line="225" w:lineRule="atLeast"/>
        <w:rPr>
          <w:rFonts w:asciiTheme="minorHAnsi" w:hAnsiTheme="minorHAnsi" w:cs="Tahoma"/>
        </w:rPr>
      </w:pPr>
      <w:r w:rsidRPr="00451EDB">
        <w:rPr>
          <w:rFonts w:asciiTheme="minorHAnsi" w:hAnsiTheme="minorHAnsi" w:cs="Tahoma"/>
        </w:rPr>
        <w:t>prihodki dela tržne dejavnosti šole</w:t>
      </w:r>
      <w:r w:rsidR="00A66886">
        <w:rPr>
          <w:rFonts w:asciiTheme="minorHAnsi" w:hAnsiTheme="minorHAnsi" w:cs="Tahoma"/>
        </w:rPr>
        <w:t xml:space="preserve"> in vrtca</w:t>
      </w:r>
      <w:r w:rsidRPr="00451EDB">
        <w:rPr>
          <w:rFonts w:asciiTheme="minorHAnsi" w:hAnsiTheme="minorHAnsi" w:cs="Tahoma"/>
        </w:rPr>
        <w:t>, ki jih odobri župan,</w:t>
      </w:r>
    </w:p>
    <w:p w:rsidR="00EB143D" w:rsidRPr="00451EDB" w:rsidRDefault="00EB143D" w:rsidP="00B27BFB">
      <w:pPr>
        <w:pStyle w:val="Odstavekseznama"/>
        <w:numPr>
          <w:ilvl w:val="0"/>
          <w:numId w:val="3"/>
        </w:numPr>
        <w:rPr>
          <w:rFonts w:asciiTheme="minorHAnsi" w:hAnsiTheme="minorHAnsi" w:cs="Tahoma"/>
        </w:rPr>
      </w:pPr>
      <w:r w:rsidRPr="00451EDB">
        <w:rPr>
          <w:rFonts w:asciiTheme="minorHAnsi" w:hAnsiTheme="minorHAnsi" w:cs="Tahoma"/>
        </w:rPr>
        <w:t>prihodki zbiralnih akcij učencev in staršev, ki so organizirane v imenu sklada,</w:t>
      </w:r>
    </w:p>
    <w:p w:rsidR="00EB143D" w:rsidRPr="00451EDB" w:rsidRDefault="00EB143D" w:rsidP="00B27BFB">
      <w:pPr>
        <w:pStyle w:val="Odstavekseznama"/>
        <w:numPr>
          <w:ilvl w:val="0"/>
          <w:numId w:val="3"/>
        </w:numPr>
        <w:rPr>
          <w:rFonts w:asciiTheme="minorHAnsi" w:hAnsiTheme="minorHAnsi" w:cs="Tahoma"/>
        </w:rPr>
      </w:pPr>
      <w:r w:rsidRPr="00451EDB">
        <w:rPr>
          <w:rFonts w:asciiTheme="minorHAnsi" w:hAnsiTheme="minorHAnsi" w:cs="Tahoma"/>
        </w:rPr>
        <w:t>prihodki iz dobrodelnih prireditev,</w:t>
      </w:r>
    </w:p>
    <w:p w:rsidR="007B4F69" w:rsidRDefault="007B4F69" w:rsidP="00B27BFB">
      <w:pPr>
        <w:pStyle w:val="Odstavekseznama"/>
        <w:numPr>
          <w:ilvl w:val="0"/>
          <w:numId w:val="3"/>
        </w:numPr>
        <w:rPr>
          <w:rFonts w:asciiTheme="minorHAnsi" w:hAnsiTheme="minorHAnsi" w:cs="Tahoma"/>
        </w:rPr>
      </w:pPr>
      <w:r w:rsidRPr="00451EDB">
        <w:rPr>
          <w:rFonts w:asciiTheme="minorHAnsi" w:hAnsiTheme="minorHAnsi" w:cs="Tahoma"/>
        </w:rPr>
        <w:t xml:space="preserve">prihodki prostovoljnih prispevkov za  izdelke učencev </w:t>
      </w:r>
      <w:r w:rsidR="00A66886">
        <w:rPr>
          <w:rFonts w:asciiTheme="minorHAnsi" w:hAnsiTheme="minorHAnsi" w:cs="Tahoma"/>
        </w:rPr>
        <w:t xml:space="preserve">in otrok </w:t>
      </w:r>
      <w:r w:rsidRPr="00451EDB">
        <w:rPr>
          <w:rFonts w:asciiTheme="minorHAnsi" w:hAnsiTheme="minorHAnsi" w:cs="Tahoma"/>
        </w:rPr>
        <w:t>na otroških bazarjih</w:t>
      </w:r>
      <w:r w:rsidR="0010306A">
        <w:rPr>
          <w:rFonts w:asciiTheme="minorHAnsi" w:hAnsiTheme="minorHAnsi" w:cs="Tahoma"/>
        </w:rPr>
        <w:t>.</w:t>
      </w:r>
    </w:p>
    <w:p w:rsidR="0010306A" w:rsidRDefault="0010306A" w:rsidP="0010306A">
      <w:pPr>
        <w:rPr>
          <w:rFonts w:cs="Tahoma"/>
        </w:rPr>
      </w:pPr>
    </w:p>
    <w:p w:rsidR="0010306A" w:rsidRDefault="0010306A" w:rsidP="0010306A">
      <w:pPr>
        <w:rPr>
          <w:rFonts w:cs="Tahoma"/>
        </w:rPr>
      </w:pPr>
    </w:p>
    <w:p w:rsidR="0010306A" w:rsidRPr="0010306A" w:rsidRDefault="0010306A" w:rsidP="0010306A">
      <w:pPr>
        <w:rPr>
          <w:rFonts w:cs="Tahoma"/>
        </w:rPr>
      </w:pPr>
    </w:p>
    <w:p w:rsidR="00661EC2" w:rsidRPr="00451EDB" w:rsidRDefault="00661EC2" w:rsidP="00661EC2">
      <w:pPr>
        <w:pStyle w:val="Toka"/>
      </w:pPr>
      <w:r w:rsidRPr="00451EDB">
        <w:t>točka</w:t>
      </w:r>
    </w:p>
    <w:p w:rsidR="00661EC2" w:rsidRDefault="00661EC2" w:rsidP="00D34C4E">
      <w:pPr>
        <w:pStyle w:val="Naslovtoke"/>
      </w:pPr>
      <w:r w:rsidRPr="00451EDB">
        <w:lastRenderedPageBreak/>
        <w:t>(pridobivanj</w:t>
      </w:r>
      <w:r>
        <w:t>e</w:t>
      </w:r>
      <w:r w:rsidRPr="00451EDB">
        <w:t xml:space="preserve"> sredstev)</w:t>
      </w:r>
    </w:p>
    <w:p w:rsidR="00661EC2" w:rsidRPr="001434BD" w:rsidRDefault="00661EC2" w:rsidP="00661EC2">
      <w:pPr>
        <w:pStyle w:val="esegmenth4"/>
        <w:spacing w:after="0"/>
        <w:jc w:val="both"/>
        <w:rPr>
          <w:rFonts w:cs="Tahoma"/>
          <w:b w:val="0"/>
          <w:color w:val="000000"/>
          <w:szCs w:val="22"/>
        </w:rPr>
      </w:pPr>
      <w:r w:rsidRPr="00D34C4E">
        <w:rPr>
          <w:b w:val="0"/>
        </w:rPr>
        <w:t>Sklad pridobiva sredstva od podpornikov sklada tako, da obvešča javnost, predvsem starše učencev in otrok, zaposlene v</w:t>
      </w:r>
      <w:r>
        <w:rPr>
          <w:rFonts w:cs="Tahoma"/>
          <w:b w:val="0"/>
          <w:color w:val="auto"/>
          <w:szCs w:val="22"/>
        </w:rPr>
        <w:t xml:space="preserve"> šoli in vrtcu</w:t>
      </w:r>
      <w:r w:rsidRPr="001434BD">
        <w:rPr>
          <w:rFonts w:cs="Tahoma"/>
          <w:b w:val="0"/>
          <w:color w:val="auto"/>
          <w:szCs w:val="22"/>
        </w:rPr>
        <w:t xml:space="preserve">, občane ter </w:t>
      </w:r>
      <w:r>
        <w:rPr>
          <w:rFonts w:cs="Tahoma"/>
          <w:b w:val="0"/>
          <w:color w:val="auto"/>
          <w:szCs w:val="22"/>
        </w:rPr>
        <w:t xml:space="preserve"> </w:t>
      </w:r>
      <w:r w:rsidRPr="001434BD">
        <w:rPr>
          <w:rFonts w:cs="Tahoma"/>
          <w:b w:val="0"/>
          <w:color w:val="auto"/>
          <w:szCs w:val="22"/>
        </w:rPr>
        <w:t>druge pravne in fizične osebe, ki sodelujejo s šolo</w:t>
      </w:r>
      <w:r>
        <w:rPr>
          <w:rFonts w:cs="Tahoma"/>
          <w:b w:val="0"/>
          <w:color w:val="auto"/>
          <w:szCs w:val="22"/>
        </w:rPr>
        <w:t xml:space="preserve"> in vrtcem, </w:t>
      </w:r>
      <w:r w:rsidRPr="001434BD">
        <w:rPr>
          <w:rFonts w:cs="Tahoma"/>
          <w:b w:val="0"/>
          <w:color w:val="000000"/>
          <w:szCs w:val="22"/>
        </w:rPr>
        <w:t xml:space="preserve">o: </w:t>
      </w:r>
    </w:p>
    <w:p w:rsidR="00661EC2" w:rsidRPr="001434BD" w:rsidRDefault="00661EC2" w:rsidP="00661EC2">
      <w:pPr>
        <w:pStyle w:val="Odstavekseznama"/>
        <w:numPr>
          <w:ilvl w:val="0"/>
          <w:numId w:val="38"/>
        </w:numPr>
        <w:autoSpaceDE w:val="0"/>
        <w:autoSpaceDN w:val="0"/>
        <w:adjustRightInd w:val="0"/>
        <w:spacing w:after="12"/>
        <w:rPr>
          <w:rFonts w:asciiTheme="minorHAnsi" w:hAnsiTheme="minorHAnsi" w:cs="Tahoma"/>
          <w:color w:val="000000"/>
        </w:rPr>
      </w:pPr>
      <w:r w:rsidRPr="001434BD">
        <w:rPr>
          <w:rFonts w:asciiTheme="minorHAnsi" w:hAnsiTheme="minorHAnsi" w:cs="Tahoma"/>
          <w:color w:val="000000"/>
        </w:rPr>
        <w:t xml:space="preserve">potrebah po financiranju dejavnosti, ki niso redni program in jih ustanovitelj ne financira, </w:t>
      </w:r>
    </w:p>
    <w:p w:rsidR="00661EC2" w:rsidRPr="001434BD" w:rsidRDefault="00661EC2" w:rsidP="00661EC2">
      <w:pPr>
        <w:pStyle w:val="Odstavekseznama"/>
        <w:numPr>
          <w:ilvl w:val="0"/>
          <w:numId w:val="38"/>
        </w:numPr>
        <w:autoSpaceDE w:val="0"/>
        <w:autoSpaceDN w:val="0"/>
        <w:adjustRightInd w:val="0"/>
        <w:spacing w:after="12"/>
        <w:rPr>
          <w:rFonts w:asciiTheme="minorHAnsi" w:hAnsiTheme="minorHAnsi" w:cs="Tahoma"/>
          <w:color w:val="000000"/>
        </w:rPr>
      </w:pPr>
      <w:r w:rsidRPr="001434BD">
        <w:rPr>
          <w:rFonts w:asciiTheme="minorHAnsi" w:hAnsiTheme="minorHAnsi" w:cs="Tahoma"/>
          <w:color w:val="000000"/>
        </w:rPr>
        <w:t xml:space="preserve">potrebah po nakupu posebne opreme, ki je potrebna pri izvajanju izobraževalnih programov, </w:t>
      </w:r>
    </w:p>
    <w:p w:rsidR="00661EC2" w:rsidRPr="001434BD" w:rsidRDefault="00661EC2" w:rsidP="00661EC2">
      <w:pPr>
        <w:pStyle w:val="Odstavekseznama"/>
        <w:numPr>
          <w:ilvl w:val="0"/>
          <w:numId w:val="38"/>
        </w:numPr>
        <w:autoSpaceDE w:val="0"/>
        <w:autoSpaceDN w:val="0"/>
        <w:adjustRightInd w:val="0"/>
        <w:spacing w:after="12"/>
        <w:rPr>
          <w:rFonts w:asciiTheme="minorHAnsi" w:hAnsiTheme="minorHAnsi" w:cs="Tahoma"/>
          <w:color w:val="000000"/>
        </w:rPr>
      </w:pPr>
      <w:r w:rsidRPr="001434BD">
        <w:rPr>
          <w:rFonts w:asciiTheme="minorHAnsi" w:hAnsiTheme="minorHAnsi" w:cs="Tahoma"/>
          <w:color w:val="000000"/>
        </w:rPr>
        <w:t xml:space="preserve">pomoči posameznikom in skupinam pri udeležbi v nadstandardnih dejavnostih, ki jih organizira zavod, </w:t>
      </w:r>
    </w:p>
    <w:p w:rsidR="00661EC2" w:rsidRPr="001434BD" w:rsidRDefault="00661EC2" w:rsidP="00661EC2">
      <w:pPr>
        <w:pStyle w:val="Odstavekseznama"/>
        <w:numPr>
          <w:ilvl w:val="0"/>
          <w:numId w:val="38"/>
        </w:numPr>
        <w:autoSpaceDE w:val="0"/>
        <w:autoSpaceDN w:val="0"/>
        <w:adjustRightInd w:val="0"/>
        <w:spacing w:after="12"/>
        <w:rPr>
          <w:rFonts w:asciiTheme="minorHAnsi" w:hAnsiTheme="minorHAnsi" w:cs="Tahoma"/>
          <w:color w:val="000000"/>
        </w:rPr>
      </w:pPr>
      <w:r w:rsidRPr="001434BD">
        <w:rPr>
          <w:rFonts w:asciiTheme="minorHAnsi" w:hAnsiTheme="minorHAnsi" w:cs="Tahoma"/>
          <w:color w:val="000000"/>
        </w:rPr>
        <w:t xml:space="preserve">potrebah po zvišanju standarda pouka, za kar iz rednih virov ni zadosti sredstev, </w:t>
      </w:r>
    </w:p>
    <w:p w:rsidR="00661EC2" w:rsidRPr="001434BD" w:rsidRDefault="00661EC2" w:rsidP="00661EC2">
      <w:pPr>
        <w:pStyle w:val="Odstavekseznama"/>
        <w:numPr>
          <w:ilvl w:val="0"/>
          <w:numId w:val="38"/>
        </w:numPr>
        <w:autoSpaceDE w:val="0"/>
        <w:autoSpaceDN w:val="0"/>
        <w:adjustRightInd w:val="0"/>
        <w:rPr>
          <w:rFonts w:asciiTheme="minorHAnsi" w:hAnsiTheme="minorHAnsi" w:cs="Tahoma"/>
          <w:color w:val="000000"/>
        </w:rPr>
      </w:pPr>
      <w:r w:rsidRPr="001434BD">
        <w:rPr>
          <w:rFonts w:asciiTheme="minorHAnsi" w:hAnsiTheme="minorHAnsi" w:cs="Tahoma"/>
          <w:color w:val="000000"/>
        </w:rPr>
        <w:t xml:space="preserve">drugih potrebah, ki so opredeljene v programu šolskega sklada zavoda in za katere se odloči upravni odbor sklada. </w:t>
      </w:r>
    </w:p>
    <w:p w:rsidR="00661EC2" w:rsidRDefault="00661EC2" w:rsidP="00D34C4E"/>
    <w:p w:rsidR="00661EC2" w:rsidRPr="00451EDB" w:rsidRDefault="00661EC2" w:rsidP="00D34C4E">
      <w:pPr>
        <w:rPr>
          <w:b/>
          <w:color w:val="0000FF"/>
        </w:rPr>
      </w:pPr>
      <w:r w:rsidRPr="00451EDB">
        <w:t>U</w:t>
      </w:r>
      <w:r>
        <w:t>pravni odbor</w:t>
      </w:r>
      <w:r w:rsidRPr="00451EDB">
        <w:t xml:space="preserve"> (v nadaljevanju: UO) objavi seznam </w:t>
      </w:r>
      <w:bookmarkStart w:id="1" w:name="_Hlk530666750"/>
      <w:r>
        <w:t>podpornikov</w:t>
      </w:r>
      <w:bookmarkEnd w:id="1"/>
      <w:r w:rsidRPr="00451EDB">
        <w:t xml:space="preserve"> sklada za vsako šolsko let</w:t>
      </w:r>
      <w:r w:rsidR="0010306A">
        <w:t>o brez navedbe višine prispevka.</w:t>
      </w:r>
    </w:p>
    <w:p w:rsidR="00661EC2" w:rsidRDefault="00661EC2" w:rsidP="00D34C4E"/>
    <w:p w:rsidR="00661EC2" w:rsidRPr="00451EDB" w:rsidRDefault="00661EC2" w:rsidP="00D34C4E">
      <w:r w:rsidRPr="00451EDB">
        <w:t xml:space="preserve">Sklad pridobiva sredstva z obveščanjem preko javnih medijev, po pošti, </w:t>
      </w:r>
      <w:r>
        <w:t xml:space="preserve">e-pošte, </w:t>
      </w:r>
      <w:r w:rsidRPr="00451EDB">
        <w:t xml:space="preserve">ipd.  </w:t>
      </w:r>
    </w:p>
    <w:p w:rsidR="007D4BB0" w:rsidRPr="00451EDB" w:rsidRDefault="007D4BB0" w:rsidP="00D34C4E"/>
    <w:p w:rsidR="007D4BB0" w:rsidRPr="00451EDB" w:rsidRDefault="007D4BB0" w:rsidP="00A33D07">
      <w:pPr>
        <w:pStyle w:val="Toka"/>
      </w:pPr>
      <w:r w:rsidRPr="00451EDB">
        <w:t>točka</w:t>
      </w:r>
    </w:p>
    <w:p w:rsidR="007D4BB0" w:rsidRDefault="007D4BB0" w:rsidP="00D34C4E">
      <w:pPr>
        <w:pStyle w:val="Naslovtoke"/>
      </w:pPr>
      <w:r w:rsidRPr="00451EDB">
        <w:t>(namen sklada)</w:t>
      </w:r>
    </w:p>
    <w:p w:rsidR="00702B1A" w:rsidRPr="00451EDB" w:rsidRDefault="00702B1A" w:rsidP="00B27BFB">
      <w:pPr>
        <w:rPr>
          <w:rFonts w:cs="Tahoma"/>
          <w:szCs w:val="22"/>
        </w:rPr>
      </w:pPr>
      <w:bookmarkStart w:id="2" w:name="_Hlk528486808"/>
      <w:r w:rsidRPr="004D2406">
        <w:rPr>
          <w:rFonts w:cs="Tahoma"/>
          <w:bCs/>
          <w:szCs w:val="22"/>
        </w:rPr>
        <w:t>Namen sklada</w:t>
      </w:r>
      <w:r w:rsidR="00E165C1" w:rsidRPr="004D2406">
        <w:rPr>
          <w:rFonts w:cs="Tahoma"/>
          <w:bCs/>
          <w:szCs w:val="22"/>
        </w:rPr>
        <w:t xml:space="preserve"> je</w:t>
      </w:r>
      <w:r w:rsidR="00764199" w:rsidRPr="004D2406">
        <w:rPr>
          <w:rFonts w:cs="Tahoma"/>
          <w:bCs/>
          <w:szCs w:val="22"/>
        </w:rPr>
        <w:t xml:space="preserve"> financiranje</w:t>
      </w:r>
      <w:r w:rsidRPr="004D2406">
        <w:rPr>
          <w:rFonts w:cs="Tahoma"/>
          <w:bCs/>
          <w:szCs w:val="22"/>
        </w:rPr>
        <w:t>:</w:t>
      </w:r>
      <w:r w:rsidRPr="004D2406">
        <w:rPr>
          <w:rFonts w:cs="Tahoma"/>
          <w:szCs w:val="22"/>
        </w:rPr>
        <w:t xml:space="preserve"> </w:t>
      </w:r>
    </w:p>
    <w:bookmarkEnd w:id="2"/>
    <w:p w:rsidR="00524D17" w:rsidRDefault="00524D17" w:rsidP="00B27BFB">
      <w:pPr>
        <w:numPr>
          <w:ilvl w:val="0"/>
          <w:numId w:val="5"/>
        </w:numPr>
        <w:rPr>
          <w:rFonts w:eastAsia="Calibri" w:cs="Tahoma"/>
          <w:color w:val="000000"/>
          <w:szCs w:val="22"/>
          <w:lang w:eastAsia="en-US"/>
        </w:rPr>
      </w:pPr>
      <w:r w:rsidRPr="0010306A">
        <w:rPr>
          <w:rFonts w:eastAsia="Calibri" w:cs="Tahoma"/>
          <w:color w:val="000000"/>
          <w:szCs w:val="22"/>
          <w:lang w:eastAsia="en-US"/>
        </w:rPr>
        <w:t>dejavnosti, ki niso sestavni del izobraževalnega programa</w:t>
      </w:r>
      <w:r w:rsidR="002D65ED" w:rsidRPr="0010306A">
        <w:rPr>
          <w:rFonts w:eastAsia="Calibri" w:cs="Tahoma"/>
          <w:color w:val="000000"/>
          <w:szCs w:val="22"/>
          <w:lang w:eastAsia="en-US"/>
        </w:rPr>
        <w:t xml:space="preserve"> </w:t>
      </w:r>
      <w:r w:rsidRPr="0010306A">
        <w:rPr>
          <w:rFonts w:eastAsia="Calibri" w:cs="Tahoma"/>
          <w:color w:val="000000"/>
          <w:szCs w:val="22"/>
          <w:lang w:eastAsia="en-US"/>
        </w:rPr>
        <w:t>oziroma se ne financirajo iz javnih sredstev (izleti,</w:t>
      </w:r>
      <w:r w:rsidR="00882570" w:rsidRPr="0010306A">
        <w:rPr>
          <w:rFonts w:eastAsia="Calibri" w:cs="Tahoma"/>
          <w:color w:val="000000"/>
          <w:szCs w:val="22"/>
          <w:lang w:eastAsia="en-US"/>
        </w:rPr>
        <w:t xml:space="preserve"> šol</w:t>
      </w:r>
      <w:r w:rsidR="002D65ED" w:rsidRPr="0010306A">
        <w:rPr>
          <w:rFonts w:eastAsia="Calibri" w:cs="Tahoma"/>
          <w:color w:val="000000"/>
          <w:szCs w:val="22"/>
          <w:lang w:eastAsia="en-US"/>
        </w:rPr>
        <w:t>a</w:t>
      </w:r>
      <w:r w:rsidR="00882570" w:rsidRPr="0010306A">
        <w:rPr>
          <w:rFonts w:eastAsia="Calibri" w:cs="Tahoma"/>
          <w:color w:val="000000"/>
          <w:szCs w:val="22"/>
          <w:lang w:eastAsia="en-US"/>
        </w:rPr>
        <w:t xml:space="preserve"> v naravi,</w:t>
      </w:r>
      <w:r w:rsidRPr="0010306A">
        <w:rPr>
          <w:rFonts w:eastAsia="Calibri" w:cs="Tahoma"/>
          <w:color w:val="000000"/>
          <w:szCs w:val="22"/>
          <w:lang w:eastAsia="en-US"/>
        </w:rPr>
        <w:t xml:space="preserve"> </w:t>
      </w:r>
      <w:r w:rsidR="00A66886" w:rsidRPr="0010306A">
        <w:rPr>
          <w:rFonts w:eastAsia="Calibri" w:cs="Tahoma"/>
          <w:color w:val="000000"/>
          <w:szCs w:val="22"/>
          <w:lang w:eastAsia="en-US"/>
        </w:rPr>
        <w:t xml:space="preserve">letovanja, </w:t>
      </w:r>
      <w:r w:rsidRPr="0010306A">
        <w:rPr>
          <w:rFonts w:eastAsia="Calibri" w:cs="Tahoma"/>
          <w:color w:val="000000"/>
          <w:szCs w:val="22"/>
          <w:lang w:eastAsia="en-US"/>
        </w:rPr>
        <w:t>taborjenje, obisk kulturnih predstav, nagradni izleti,</w:t>
      </w:r>
      <w:r w:rsidR="005A3CCB" w:rsidRPr="0010306A">
        <w:rPr>
          <w:rFonts w:eastAsia="Calibri" w:cs="Tahoma"/>
          <w:color w:val="000000"/>
          <w:szCs w:val="22"/>
          <w:lang w:eastAsia="en-US"/>
        </w:rPr>
        <w:t xml:space="preserve"> </w:t>
      </w:r>
      <w:r w:rsidRPr="0010306A">
        <w:rPr>
          <w:rFonts w:eastAsia="Calibri" w:cs="Tahoma"/>
          <w:color w:val="000000"/>
          <w:szCs w:val="22"/>
          <w:lang w:eastAsia="en-US"/>
        </w:rPr>
        <w:t>ipd.),</w:t>
      </w:r>
    </w:p>
    <w:p w:rsidR="00FF665C" w:rsidRPr="00FF665C" w:rsidRDefault="00FF665C" w:rsidP="00FF665C">
      <w:pPr>
        <w:pStyle w:val="Odstavekseznama"/>
        <w:numPr>
          <w:ilvl w:val="0"/>
          <w:numId w:val="5"/>
        </w:numPr>
        <w:spacing w:line="312" w:lineRule="auto"/>
        <w:rPr>
          <w:rFonts w:asciiTheme="minorHAnsi" w:hAnsiTheme="minorHAnsi" w:cs="Tahoma"/>
          <w:color w:val="000000"/>
        </w:rPr>
      </w:pPr>
      <w:r w:rsidRPr="00FF665C">
        <w:rPr>
          <w:rFonts w:asciiTheme="minorHAnsi" w:hAnsiTheme="minorHAnsi" w:cs="Tahoma"/>
          <w:color w:val="000000"/>
        </w:rPr>
        <w:t>pomoč otrokom in učencem s  slabim  socialnim in materialnim  statusom za (so)financiranje obogatitvenih oziroma dodatnih dejavnosti v organizaciji šole/vrtca in se ne financirajo iz javnih sredstev  (upravičenci do kritja stroškov udeležbe na posameznih dejavnostih so lahko tisti otroci, učenci oziroma dijaki, ki jim je priznana pravica do subvencije za malico v najvišjem deležu od cene malice ali pravica do znižanja plačila za programe vrtcev do največ tretjega dohodkovnega razreda po zakonu, ki ureja uveljavljanje pravic iz javnih sredstev).</w:t>
      </w:r>
    </w:p>
    <w:p w:rsidR="00BD3F8D" w:rsidRPr="0010306A" w:rsidRDefault="00BD3F8D" w:rsidP="00B27BFB">
      <w:pPr>
        <w:numPr>
          <w:ilvl w:val="0"/>
          <w:numId w:val="5"/>
        </w:numPr>
        <w:rPr>
          <w:rFonts w:eastAsia="Calibri" w:cs="Tahoma"/>
          <w:color w:val="000000"/>
          <w:szCs w:val="22"/>
          <w:lang w:eastAsia="en-US"/>
        </w:rPr>
      </w:pPr>
      <w:r w:rsidRPr="0010306A">
        <w:rPr>
          <w:rFonts w:eastAsia="Calibri" w:cs="Tahoma"/>
          <w:color w:val="000000"/>
          <w:szCs w:val="22"/>
          <w:lang w:eastAsia="en-US"/>
        </w:rPr>
        <w:t>zviševanj</w:t>
      </w:r>
      <w:r w:rsidR="00764199" w:rsidRPr="0010306A">
        <w:rPr>
          <w:rFonts w:eastAsia="Calibri" w:cs="Tahoma"/>
          <w:color w:val="000000"/>
          <w:szCs w:val="22"/>
          <w:lang w:eastAsia="en-US"/>
        </w:rPr>
        <w:t>a</w:t>
      </w:r>
      <w:r w:rsidRPr="0010306A">
        <w:rPr>
          <w:rFonts w:eastAsia="Calibri" w:cs="Tahoma"/>
          <w:color w:val="000000"/>
          <w:szCs w:val="22"/>
          <w:lang w:eastAsia="en-US"/>
        </w:rPr>
        <w:t xml:space="preserve"> standarda pouka</w:t>
      </w:r>
      <w:r w:rsidR="00A66886" w:rsidRPr="0010306A">
        <w:rPr>
          <w:rFonts w:eastAsia="Calibri" w:cs="Tahoma"/>
          <w:color w:val="000000"/>
          <w:szCs w:val="22"/>
          <w:lang w:eastAsia="en-US"/>
        </w:rPr>
        <w:t xml:space="preserve"> in vzgojnih programov</w:t>
      </w:r>
      <w:r w:rsidRPr="0010306A">
        <w:rPr>
          <w:rFonts w:eastAsia="Calibri" w:cs="Tahoma"/>
          <w:color w:val="000000"/>
          <w:szCs w:val="22"/>
          <w:lang w:eastAsia="en-US"/>
        </w:rPr>
        <w:t xml:space="preserve"> (predavanja zunanjih predavateljev, umetnikov, ipd.)</w:t>
      </w:r>
      <w:r w:rsidR="002D65ED" w:rsidRPr="0010306A">
        <w:rPr>
          <w:rFonts w:eastAsia="Calibri" w:cs="Tahoma"/>
          <w:color w:val="000000"/>
          <w:szCs w:val="22"/>
          <w:lang w:eastAsia="en-US"/>
        </w:rPr>
        <w:t>,</w:t>
      </w:r>
    </w:p>
    <w:p w:rsidR="00BD3F8D" w:rsidRPr="0010306A" w:rsidRDefault="00BD3F8D" w:rsidP="00B27BFB">
      <w:pPr>
        <w:numPr>
          <w:ilvl w:val="0"/>
          <w:numId w:val="5"/>
        </w:numPr>
        <w:rPr>
          <w:rFonts w:eastAsia="Calibri" w:cs="Tahoma"/>
          <w:color w:val="000000"/>
          <w:szCs w:val="22"/>
          <w:lang w:eastAsia="en-US"/>
        </w:rPr>
      </w:pPr>
      <w:r w:rsidRPr="0010306A">
        <w:rPr>
          <w:rFonts w:eastAsia="Calibri" w:cs="Tahoma"/>
          <w:color w:val="000000"/>
          <w:szCs w:val="22"/>
          <w:lang w:eastAsia="en-US"/>
        </w:rPr>
        <w:t>nakup</w:t>
      </w:r>
      <w:r w:rsidR="00764199" w:rsidRPr="0010306A">
        <w:rPr>
          <w:rFonts w:eastAsia="Calibri" w:cs="Tahoma"/>
          <w:color w:val="000000"/>
          <w:szCs w:val="22"/>
          <w:lang w:eastAsia="en-US"/>
        </w:rPr>
        <w:t>a</w:t>
      </w:r>
      <w:r w:rsidRPr="0010306A">
        <w:rPr>
          <w:rFonts w:eastAsia="Calibri" w:cs="Tahoma"/>
          <w:color w:val="000000"/>
          <w:szCs w:val="22"/>
          <w:lang w:eastAsia="en-US"/>
        </w:rPr>
        <w:t xml:space="preserve"> nadstandardne opreme za pouk</w:t>
      </w:r>
      <w:r w:rsidR="00A66886" w:rsidRPr="0010306A">
        <w:rPr>
          <w:rFonts w:eastAsia="Calibri" w:cs="Tahoma"/>
          <w:color w:val="000000"/>
          <w:szCs w:val="22"/>
          <w:lang w:eastAsia="en-US"/>
        </w:rPr>
        <w:t xml:space="preserve"> (različna igrala, ig</w:t>
      </w:r>
      <w:r w:rsidR="0010306A">
        <w:rPr>
          <w:rFonts w:eastAsia="Calibri" w:cs="Tahoma"/>
          <w:color w:val="000000"/>
          <w:szCs w:val="22"/>
          <w:lang w:eastAsia="en-US"/>
        </w:rPr>
        <w:t>rače, avdio-video oprema, ipd.),</w:t>
      </w:r>
    </w:p>
    <w:p w:rsidR="004143F4" w:rsidRPr="0010306A" w:rsidRDefault="00754E13" w:rsidP="00B27BFB">
      <w:pPr>
        <w:pStyle w:val="Odstavekseznama"/>
        <w:numPr>
          <w:ilvl w:val="0"/>
          <w:numId w:val="5"/>
        </w:numPr>
        <w:rPr>
          <w:rFonts w:asciiTheme="minorHAnsi" w:hAnsiTheme="minorHAnsi" w:cs="Tahoma"/>
          <w:color w:val="000000"/>
        </w:rPr>
      </w:pPr>
      <w:bookmarkStart w:id="3" w:name="_Hlk528510928"/>
      <w:bookmarkStart w:id="4" w:name="_Hlk528486731"/>
      <w:r w:rsidRPr="0010306A">
        <w:rPr>
          <w:rFonts w:asciiTheme="minorHAnsi" w:hAnsiTheme="minorHAnsi" w:cs="Tahoma"/>
          <w:color w:val="000000"/>
        </w:rPr>
        <w:t xml:space="preserve">nadstandardnih programov </w:t>
      </w:r>
      <w:bookmarkEnd w:id="3"/>
      <w:r w:rsidR="00575B5F" w:rsidRPr="0010306A">
        <w:rPr>
          <w:rFonts w:asciiTheme="minorHAnsi" w:hAnsiTheme="minorHAnsi" w:cs="Tahoma"/>
          <w:color w:val="000000"/>
        </w:rPr>
        <w:t>(</w:t>
      </w:r>
      <w:bookmarkStart w:id="5" w:name="_Hlk528565633"/>
      <w:r w:rsidR="00575B5F" w:rsidRPr="0010306A">
        <w:rPr>
          <w:rFonts w:asciiTheme="minorHAnsi" w:hAnsiTheme="minorHAnsi" w:cs="Tahoma"/>
          <w:color w:val="000000"/>
        </w:rPr>
        <w:t>raziskovalna dejavnost na šoli: projekti po LDN za tekoče šolsko leto</w:t>
      </w:r>
      <w:r w:rsidR="00E473AB" w:rsidRPr="0010306A">
        <w:rPr>
          <w:rFonts w:asciiTheme="minorHAnsi" w:hAnsiTheme="minorHAnsi" w:cs="Tahoma"/>
          <w:color w:val="000000"/>
        </w:rPr>
        <w:t>;</w:t>
      </w:r>
      <w:r w:rsidR="00451EDB" w:rsidRPr="0010306A">
        <w:rPr>
          <w:rFonts w:asciiTheme="minorHAnsi" w:hAnsiTheme="minorHAnsi" w:cs="Tahoma"/>
          <w:color w:val="000000"/>
        </w:rPr>
        <w:t xml:space="preserve"> </w:t>
      </w:r>
      <w:r w:rsidR="00575B5F" w:rsidRPr="0010306A">
        <w:rPr>
          <w:rFonts w:asciiTheme="minorHAnsi" w:hAnsiTheme="minorHAnsi" w:cs="Tahoma"/>
          <w:color w:val="000000"/>
        </w:rPr>
        <w:t>šola v naravi,</w:t>
      </w:r>
      <w:r w:rsidR="00E96C4F" w:rsidRPr="0010306A">
        <w:rPr>
          <w:rFonts w:asciiTheme="minorHAnsi" w:hAnsiTheme="minorHAnsi" w:cs="Tahoma"/>
          <w:color w:val="000000"/>
        </w:rPr>
        <w:t xml:space="preserve"> ki </w:t>
      </w:r>
      <w:r w:rsidR="00CA3C87" w:rsidRPr="0010306A">
        <w:rPr>
          <w:rFonts w:asciiTheme="minorHAnsi" w:hAnsiTheme="minorHAnsi" w:cs="Tahoma"/>
          <w:color w:val="000000"/>
        </w:rPr>
        <w:t>jo</w:t>
      </w:r>
      <w:r w:rsidR="00E96C4F" w:rsidRPr="0010306A">
        <w:rPr>
          <w:rFonts w:asciiTheme="minorHAnsi" w:hAnsiTheme="minorHAnsi" w:cs="Tahoma"/>
          <w:color w:val="000000"/>
        </w:rPr>
        <w:t xml:space="preserve"> ne financira </w:t>
      </w:r>
      <w:r w:rsidR="00CA3C87" w:rsidRPr="0010306A">
        <w:rPr>
          <w:rFonts w:asciiTheme="minorHAnsi" w:hAnsiTheme="minorHAnsi" w:cs="Tahoma"/>
          <w:color w:val="000000"/>
        </w:rPr>
        <w:t>država</w:t>
      </w:r>
      <w:r w:rsidR="00E473AB" w:rsidRPr="0010306A">
        <w:rPr>
          <w:rFonts w:asciiTheme="minorHAnsi" w:hAnsiTheme="minorHAnsi" w:cs="Tahoma"/>
          <w:color w:val="000000"/>
        </w:rPr>
        <w:t>;</w:t>
      </w:r>
      <w:r w:rsidR="00575B5F" w:rsidRPr="0010306A">
        <w:rPr>
          <w:rFonts w:asciiTheme="minorHAnsi" w:hAnsiTheme="minorHAnsi" w:cs="Tahoma"/>
          <w:color w:val="000000"/>
        </w:rPr>
        <w:t xml:space="preserve"> </w:t>
      </w:r>
      <w:r w:rsidR="00E96C4F" w:rsidRPr="0010306A">
        <w:rPr>
          <w:rFonts w:asciiTheme="minorHAnsi" w:hAnsiTheme="minorHAnsi" w:cs="Tahoma"/>
          <w:color w:val="000000"/>
        </w:rPr>
        <w:t xml:space="preserve">materialni stroški za </w:t>
      </w:r>
      <w:r w:rsidR="00575B5F" w:rsidRPr="0010306A">
        <w:rPr>
          <w:rFonts w:asciiTheme="minorHAnsi" w:hAnsiTheme="minorHAnsi" w:cs="Tahoma"/>
          <w:color w:val="000000"/>
        </w:rPr>
        <w:t>pevski tabor</w:t>
      </w:r>
      <w:r w:rsidR="00A66886" w:rsidRPr="0010306A">
        <w:rPr>
          <w:rFonts w:asciiTheme="minorHAnsi" w:hAnsiTheme="minorHAnsi" w:cs="Tahoma"/>
          <w:color w:val="000000"/>
        </w:rPr>
        <w:t xml:space="preserve"> in nastope otrok</w:t>
      </w:r>
      <w:r w:rsidR="00E473AB" w:rsidRPr="0010306A">
        <w:rPr>
          <w:rFonts w:asciiTheme="minorHAnsi" w:hAnsiTheme="minorHAnsi" w:cs="Tahoma"/>
          <w:color w:val="000000"/>
        </w:rPr>
        <w:t>; športni programi</w:t>
      </w:r>
      <w:r w:rsidR="00A66886" w:rsidRPr="0010306A">
        <w:rPr>
          <w:rFonts w:asciiTheme="minorHAnsi" w:hAnsiTheme="minorHAnsi" w:cs="Tahoma"/>
          <w:color w:val="000000"/>
        </w:rPr>
        <w:t xml:space="preserve"> in tekmovanja, …</w:t>
      </w:r>
      <w:r w:rsidR="005A2C66" w:rsidRPr="0010306A">
        <w:rPr>
          <w:rFonts w:asciiTheme="minorHAnsi" w:hAnsiTheme="minorHAnsi" w:cs="Tahoma"/>
          <w:color w:val="000000"/>
        </w:rPr>
        <w:t>)</w:t>
      </w:r>
      <w:r w:rsidR="0010306A">
        <w:rPr>
          <w:rFonts w:asciiTheme="minorHAnsi" w:hAnsiTheme="minorHAnsi" w:cs="Tahoma"/>
          <w:color w:val="000000"/>
        </w:rPr>
        <w:t>,</w:t>
      </w:r>
    </w:p>
    <w:p w:rsidR="004143F4" w:rsidRPr="0010306A" w:rsidRDefault="004143F4" w:rsidP="004143F4">
      <w:pPr>
        <w:pStyle w:val="Odstavekseznama"/>
        <w:numPr>
          <w:ilvl w:val="0"/>
          <w:numId w:val="5"/>
        </w:numPr>
        <w:rPr>
          <w:rFonts w:asciiTheme="minorHAnsi" w:hAnsiTheme="minorHAnsi" w:cs="Tahoma"/>
          <w:color w:val="000000"/>
        </w:rPr>
      </w:pPr>
      <w:r w:rsidRPr="0010306A">
        <w:rPr>
          <w:rFonts w:asciiTheme="minorHAnsi" w:hAnsiTheme="minorHAnsi" w:cs="Tahoma"/>
          <w:color w:val="000000"/>
        </w:rPr>
        <w:t>promocij</w:t>
      </w:r>
      <w:r w:rsidR="00764199" w:rsidRPr="0010306A">
        <w:rPr>
          <w:rFonts w:asciiTheme="minorHAnsi" w:hAnsiTheme="minorHAnsi" w:cs="Tahoma"/>
          <w:color w:val="000000"/>
        </w:rPr>
        <w:t>e</w:t>
      </w:r>
      <w:r w:rsidRPr="0010306A">
        <w:rPr>
          <w:rFonts w:asciiTheme="minorHAnsi" w:hAnsiTheme="minorHAnsi" w:cs="Tahoma"/>
          <w:color w:val="000000"/>
        </w:rPr>
        <w:t xml:space="preserve"> </w:t>
      </w:r>
      <w:r w:rsidR="007B7B75" w:rsidRPr="0010306A">
        <w:rPr>
          <w:rFonts w:asciiTheme="minorHAnsi" w:hAnsiTheme="minorHAnsi" w:cs="Tahoma"/>
          <w:color w:val="000000"/>
        </w:rPr>
        <w:t>šole</w:t>
      </w:r>
      <w:r w:rsidRPr="0010306A">
        <w:rPr>
          <w:rFonts w:asciiTheme="minorHAnsi" w:hAnsiTheme="minorHAnsi" w:cs="Tahoma"/>
          <w:color w:val="000000"/>
        </w:rPr>
        <w:t xml:space="preserve"> v javnosti (objave v sredstvih javnega obveščanja, promocijski material, ipd.).</w:t>
      </w:r>
    </w:p>
    <w:bookmarkEnd w:id="5"/>
    <w:p w:rsidR="00BD3F8D" w:rsidRPr="0010306A" w:rsidRDefault="00BD3F8D" w:rsidP="00B27BFB">
      <w:pPr>
        <w:rPr>
          <w:rFonts w:eastAsia="Calibri" w:cs="Tahoma"/>
          <w:color w:val="000000"/>
          <w:szCs w:val="22"/>
          <w:lang w:eastAsia="en-US"/>
        </w:rPr>
      </w:pPr>
    </w:p>
    <w:p w:rsidR="00524D17" w:rsidRPr="0010306A" w:rsidRDefault="00524D17" w:rsidP="00B27BFB">
      <w:pPr>
        <w:rPr>
          <w:rFonts w:eastAsia="Calibri" w:cs="Tahoma"/>
          <w:color w:val="000000"/>
          <w:szCs w:val="22"/>
          <w:lang w:eastAsia="en-US"/>
        </w:rPr>
      </w:pPr>
      <w:r w:rsidRPr="0010306A">
        <w:rPr>
          <w:rFonts w:eastAsia="Calibri" w:cs="Tahoma"/>
          <w:color w:val="000000"/>
          <w:szCs w:val="22"/>
          <w:lang w:eastAsia="en-US"/>
        </w:rPr>
        <w:t xml:space="preserve">Sredstva sklada se lahko namenijo tudi </w:t>
      </w:r>
      <w:r w:rsidR="00121D1F" w:rsidRPr="0010306A">
        <w:rPr>
          <w:rFonts w:eastAsia="Calibri" w:cs="Tahoma"/>
          <w:color w:val="000000"/>
          <w:szCs w:val="22"/>
          <w:lang w:eastAsia="en-US"/>
        </w:rPr>
        <w:t>ko</w:t>
      </w:r>
      <w:r w:rsidR="002D65ED" w:rsidRPr="0010306A">
        <w:rPr>
          <w:rFonts w:eastAsia="Calibri" w:cs="Tahoma"/>
          <w:color w:val="000000"/>
          <w:szCs w:val="22"/>
          <w:lang w:eastAsia="en-US"/>
        </w:rPr>
        <w:t xml:space="preserve">t </w:t>
      </w:r>
      <w:r w:rsidR="00121D1F" w:rsidRPr="0010306A">
        <w:rPr>
          <w:rFonts w:eastAsia="Calibri" w:cs="Tahoma"/>
          <w:color w:val="000000"/>
          <w:szCs w:val="22"/>
          <w:lang w:eastAsia="en-US"/>
        </w:rPr>
        <w:t>pomoč v obliki darila</w:t>
      </w:r>
      <w:r w:rsidRPr="0010306A">
        <w:rPr>
          <w:rFonts w:eastAsia="Calibri" w:cs="Tahoma"/>
          <w:color w:val="000000"/>
          <w:szCs w:val="22"/>
          <w:lang w:eastAsia="en-US"/>
        </w:rPr>
        <w:t>:</w:t>
      </w:r>
    </w:p>
    <w:bookmarkEnd w:id="4"/>
    <w:p w:rsidR="005A2C66" w:rsidRPr="0010306A" w:rsidRDefault="00F451E8" w:rsidP="005A2C66">
      <w:pPr>
        <w:numPr>
          <w:ilvl w:val="0"/>
          <w:numId w:val="5"/>
        </w:numPr>
        <w:rPr>
          <w:rFonts w:eastAsia="Calibri" w:cs="Tahoma"/>
          <w:color w:val="000000"/>
          <w:szCs w:val="22"/>
          <w:lang w:eastAsia="en-US"/>
        </w:rPr>
      </w:pPr>
      <w:r w:rsidRPr="0010306A">
        <w:rPr>
          <w:rFonts w:eastAsia="Calibri" w:cs="Tahoma"/>
          <w:color w:val="000000"/>
          <w:szCs w:val="22"/>
          <w:lang w:eastAsia="en-US"/>
        </w:rPr>
        <w:t>socialno šibkim učencem</w:t>
      </w:r>
      <w:r w:rsidR="00DE489B" w:rsidRPr="0010306A">
        <w:rPr>
          <w:rFonts w:eastAsia="Calibri" w:cs="Tahoma"/>
          <w:color w:val="000000"/>
          <w:szCs w:val="22"/>
          <w:lang w:eastAsia="en-US"/>
        </w:rPr>
        <w:t xml:space="preserve"> </w:t>
      </w:r>
      <w:r w:rsidR="00C12B0A" w:rsidRPr="0010306A">
        <w:rPr>
          <w:rFonts w:eastAsia="Calibri" w:cs="Tahoma"/>
          <w:color w:val="000000"/>
          <w:szCs w:val="22"/>
          <w:lang w:eastAsia="en-US"/>
        </w:rPr>
        <w:t xml:space="preserve">za plačila storitev in pripomočkov </w:t>
      </w:r>
      <w:r w:rsidR="00002F6E" w:rsidRPr="0010306A">
        <w:rPr>
          <w:rFonts w:eastAsia="Calibri" w:cs="Tahoma"/>
          <w:color w:val="000000"/>
          <w:szCs w:val="22"/>
          <w:lang w:eastAsia="en-US"/>
        </w:rPr>
        <w:t xml:space="preserve">(za šolsko prehrano </w:t>
      </w:r>
      <w:r w:rsidR="00C12B0A" w:rsidRPr="0010306A">
        <w:rPr>
          <w:rFonts w:eastAsia="Calibri" w:cs="Tahoma"/>
          <w:color w:val="000000"/>
          <w:szCs w:val="22"/>
          <w:lang w:eastAsia="en-US"/>
        </w:rPr>
        <w:t xml:space="preserve">in </w:t>
      </w:r>
      <w:r w:rsidR="00002F6E" w:rsidRPr="0010306A">
        <w:rPr>
          <w:rFonts w:eastAsia="Calibri" w:cs="Tahoma"/>
          <w:color w:val="000000"/>
          <w:szCs w:val="22"/>
          <w:lang w:eastAsia="en-US"/>
        </w:rPr>
        <w:t>za prehrano v šol</w:t>
      </w:r>
      <w:r w:rsidR="00E13696" w:rsidRPr="0010306A">
        <w:rPr>
          <w:rFonts w:eastAsia="Calibri" w:cs="Tahoma"/>
          <w:color w:val="000000"/>
          <w:szCs w:val="22"/>
          <w:lang w:eastAsia="en-US"/>
        </w:rPr>
        <w:t>i</w:t>
      </w:r>
      <w:r w:rsidR="00002F6E" w:rsidRPr="0010306A">
        <w:rPr>
          <w:rFonts w:eastAsia="Calibri" w:cs="Tahoma"/>
          <w:color w:val="000000"/>
          <w:szCs w:val="22"/>
          <w:lang w:eastAsia="en-US"/>
        </w:rPr>
        <w:t xml:space="preserve"> v naravi</w:t>
      </w:r>
      <w:r w:rsidR="00E96C4F" w:rsidRPr="0010306A">
        <w:rPr>
          <w:rFonts w:eastAsia="Calibri" w:cs="Tahoma"/>
          <w:color w:val="000000"/>
          <w:szCs w:val="22"/>
          <w:lang w:eastAsia="en-US"/>
        </w:rPr>
        <w:t>,</w:t>
      </w:r>
      <w:r w:rsidR="00C12B0A" w:rsidRPr="0010306A">
        <w:rPr>
          <w:rFonts w:eastAsia="Calibri" w:cs="Tahoma"/>
          <w:color w:val="000000"/>
          <w:szCs w:val="22"/>
          <w:lang w:eastAsia="en-US"/>
        </w:rPr>
        <w:t xml:space="preserve"> </w:t>
      </w:r>
      <w:r w:rsidR="00E96C4F" w:rsidRPr="0010306A">
        <w:rPr>
          <w:rFonts w:eastAsia="Calibri" w:cs="Tahoma"/>
          <w:color w:val="000000"/>
          <w:szCs w:val="22"/>
          <w:lang w:eastAsia="en-US"/>
        </w:rPr>
        <w:t>za</w:t>
      </w:r>
      <w:r w:rsidR="00002F6E" w:rsidRPr="0010306A">
        <w:rPr>
          <w:rFonts w:eastAsia="Calibri" w:cs="Tahoma"/>
          <w:color w:val="000000"/>
          <w:szCs w:val="22"/>
          <w:lang w:eastAsia="en-US"/>
        </w:rPr>
        <w:t xml:space="preserve"> nabav</w:t>
      </w:r>
      <w:r w:rsidR="00E96C4F" w:rsidRPr="0010306A">
        <w:rPr>
          <w:rFonts w:eastAsia="Calibri" w:cs="Tahoma"/>
          <w:color w:val="000000"/>
          <w:szCs w:val="22"/>
          <w:lang w:eastAsia="en-US"/>
        </w:rPr>
        <w:t>o</w:t>
      </w:r>
      <w:r w:rsidR="00002F6E" w:rsidRPr="0010306A">
        <w:rPr>
          <w:rFonts w:eastAsia="Calibri" w:cs="Tahoma"/>
          <w:color w:val="000000"/>
          <w:szCs w:val="22"/>
          <w:lang w:eastAsia="en-US"/>
        </w:rPr>
        <w:t xml:space="preserve"> šolskih pripomočkov</w:t>
      </w:r>
      <w:r w:rsidR="00E96C4F" w:rsidRPr="0010306A">
        <w:rPr>
          <w:rFonts w:eastAsia="Calibri" w:cs="Tahoma"/>
          <w:color w:val="000000"/>
          <w:szCs w:val="22"/>
          <w:lang w:eastAsia="en-US"/>
        </w:rPr>
        <w:t xml:space="preserve"> učencev</w:t>
      </w:r>
      <w:r w:rsidR="00002F6E" w:rsidRPr="0010306A">
        <w:rPr>
          <w:rFonts w:eastAsia="Calibri" w:cs="Tahoma"/>
          <w:color w:val="000000"/>
          <w:szCs w:val="22"/>
          <w:lang w:eastAsia="en-US"/>
        </w:rPr>
        <w:t>,</w:t>
      </w:r>
      <w:r w:rsidR="00E96C4F" w:rsidRPr="0010306A">
        <w:rPr>
          <w:rFonts w:eastAsia="Calibri" w:cs="Tahoma"/>
          <w:color w:val="000000"/>
          <w:szCs w:val="22"/>
          <w:lang w:eastAsia="en-US"/>
        </w:rPr>
        <w:t xml:space="preserve"> </w:t>
      </w:r>
      <w:r w:rsidR="00002F6E" w:rsidRPr="0010306A">
        <w:rPr>
          <w:rFonts w:eastAsia="Calibri" w:cs="Tahoma"/>
          <w:color w:val="000000"/>
          <w:szCs w:val="22"/>
          <w:lang w:eastAsia="en-US"/>
        </w:rPr>
        <w:t xml:space="preserve"> </w:t>
      </w:r>
      <w:r w:rsidR="005A2C66" w:rsidRPr="0010306A">
        <w:rPr>
          <w:rFonts w:eastAsia="Calibri" w:cs="Tahoma"/>
          <w:color w:val="000000"/>
          <w:szCs w:val="22"/>
          <w:lang w:eastAsia="en-US"/>
        </w:rPr>
        <w:t>plačilo vrtca, dejavnosti, ki jih organizira vrtec,  ipd.),</w:t>
      </w:r>
    </w:p>
    <w:p w:rsidR="00EC3D45" w:rsidRPr="0010306A" w:rsidRDefault="00F451E8" w:rsidP="00B27BFB">
      <w:pPr>
        <w:pStyle w:val="esegmenth4"/>
        <w:numPr>
          <w:ilvl w:val="0"/>
          <w:numId w:val="5"/>
        </w:numPr>
        <w:spacing w:after="0"/>
        <w:jc w:val="both"/>
        <w:rPr>
          <w:rFonts w:eastAsia="Calibri" w:cs="Tahoma"/>
          <w:b w:val="0"/>
          <w:bCs w:val="0"/>
          <w:color w:val="000000"/>
          <w:szCs w:val="22"/>
          <w:lang w:eastAsia="en-US"/>
        </w:rPr>
      </w:pPr>
      <w:r w:rsidRPr="0010306A">
        <w:rPr>
          <w:rFonts w:eastAsia="Calibri" w:cs="Tahoma"/>
          <w:b w:val="0"/>
          <w:bCs w:val="0"/>
          <w:color w:val="000000"/>
          <w:szCs w:val="22"/>
          <w:lang w:eastAsia="en-US"/>
        </w:rPr>
        <w:t>nadarjenim učencem po posameznih področjih</w:t>
      </w:r>
      <w:r w:rsidR="00C12B0A" w:rsidRPr="0010306A">
        <w:rPr>
          <w:rFonts w:eastAsia="Calibri" w:cs="Tahoma"/>
          <w:b w:val="0"/>
          <w:bCs w:val="0"/>
          <w:color w:val="000000"/>
          <w:szCs w:val="22"/>
          <w:lang w:eastAsia="en-US"/>
        </w:rPr>
        <w:t xml:space="preserve"> </w:t>
      </w:r>
      <w:r w:rsidR="00DE489B" w:rsidRPr="0010306A">
        <w:rPr>
          <w:rFonts w:eastAsia="Calibri" w:cs="Tahoma"/>
          <w:b w:val="0"/>
          <w:bCs w:val="0"/>
          <w:color w:val="000000"/>
          <w:szCs w:val="22"/>
          <w:lang w:eastAsia="en-US"/>
        </w:rPr>
        <w:t>(</w:t>
      </w:r>
      <w:r w:rsidR="002E4506" w:rsidRPr="0010306A">
        <w:rPr>
          <w:rFonts w:eastAsia="Calibri" w:cs="Tahoma"/>
          <w:b w:val="0"/>
          <w:bCs w:val="0"/>
          <w:color w:val="000000"/>
          <w:szCs w:val="22"/>
          <w:lang w:eastAsia="en-US"/>
        </w:rPr>
        <w:t>perspektivni športniki in kulturniki</w:t>
      </w:r>
      <w:r w:rsidR="00EC3D45" w:rsidRPr="0010306A">
        <w:rPr>
          <w:rFonts w:eastAsia="Calibri" w:cs="Tahoma"/>
          <w:b w:val="0"/>
          <w:bCs w:val="0"/>
          <w:color w:val="000000"/>
          <w:szCs w:val="22"/>
          <w:lang w:eastAsia="en-US"/>
        </w:rPr>
        <w:t xml:space="preserve">, </w:t>
      </w:r>
      <w:r w:rsidR="00B46F75" w:rsidRPr="0010306A">
        <w:rPr>
          <w:rFonts w:eastAsia="Calibri" w:cs="Tahoma"/>
          <w:b w:val="0"/>
          <w:bCs w:val="0"/>
          <w:color w:val="000000"/>
          <w:szCs w:val="22"/>
          <w:lang w:eastAsia="en-US"/>
        </w:rPr>
        <w:t xml:space="preserve"> </w:t>
      </w:r>
      <w:r w:rsidR="00EC3D45" w:rsidRPr="0010306A">
        <w:rPr>
          <w:rFonts w:eastAsia="Calibri" w:cs="Tahoma"/>
          <w:b w:val="0"/>
          <w:bCs w:val="0"/>
          <w:color w:val="000000"/>
          <w:szCs w:val="22"/>
          <w:lang w:eastAsia="en-US"/>
        </w:rPr>
        <w:t>organizacija tekmovanj, ipd.)</w:t>
      </w:r>
      <w:r w:rsidR="002E4506" w:rsidRPr="0010306A">
        <w:rPr>
          <w:rFonts w:eastAsia="Calibri" w:cs="Tahoma"/>
          <w:b w:val="0"/>
          <w:bCs w:val="0"/>
          <w:color w:val="000000"/>
          <w:szCs w:val="22"/>
          <w:lang w:eastAsia="en-US"/>
        </w:rPr>
        <w:t>,</w:t>
      </w:r>
    </w:p>
    <w:p w:rsidR="00EB143D" w:rsidRPr="0010306A" w:rsidRDefault="00EB143D" w:rsidP="00B27BFB">
      <w:pPr>
        <w:pStyle w:val="esegmenth4"/>
        <w:numPr>
          <w:ilvl w:val="0"/>
          <w:numId w:val="5"/>
        </w:numPr>
        <w:spacing w:after="0"/>
        <w:jc w:val="both"/>
        <w:rPr>
          <w:rFonts w:eastAsia="Calibri" w:cs="Tahoma"/>
          <w:b w:val="0"/>
          <w:bCs w:val="0"/>
          <w:color w:val="000000"/>
          <w:szCs w:val="22"/>
          <w:lang w:eastAsia="en-US"/>
        </w:rPr>
      </w:pPr>
      <w:r w:rsidRPr="0010306A">
        <w:rPr>
          <w:rFonts w:eastAsia="Calibri" w:cs="Tahoma"/>
          <w:b w:val="0"/>
          <w:bCs w:val="0"/>
          <w:color w:val="000000"/>
          <w:szCs w:val="22"/>
          <w:lang w:eastAsia="en-US"/>
        </w:rPr>
        <w:t>otrokom s posebnimi potrebami (</w:t>
      </w:r>
      <w:r w:rsidR="0010306A">
        <w:rPr>
          <w:rFonts w:eastAsia="Calibri" w:cs="Tahoma"/>
          <w:b w:val="0"/>
          <w:bCs w:val="0"/>
          <w:color w:val="000000"/>
          <w:szCs w:val="22"/>
          <w:lang w:eastAsia="en-US"/>
        </w:rPr>
        <w:t>nabava namenskih pripomočkov).</w:t>
      </w:r>
    </w:p>
    <w:p w:rsidR="001B40E1" w:rsidRDefault="001B40E1" w:rsidP="0010306A">
      <w:pPr>
        <w:rPr>
          <w:rFonts w:cs="Tahoma"/>
          <w:bCs/>
          <w:i/>
          <w:color w:val="0000FF"/>
          <w:szCs w:val="22"/>
        </w:rPr>
      </w:pPr>
    </w:p>
    <w:p w:rsidR="00E90467" w:rsidRDefault="00E90467" w:rsidP="0010306A">
      <w:pPr>
        <w:rPr>
          <w:rFonts w:cs="Tahoma"/>
          <w:bCs/>
          <w:i/>
          <w:color w:val="0000FF"/>
          <w:szCs w:val="22"/>
        </w:rPr>
      </w:pPr>
    </w:p>
    <w:p w:rsidR="00E90467" w:rsidRDefault="00E90467" w:rsidP="0010306A">
      <w:pPr>
        <w:rPr>
          <w:rFonts w:cs="Tahoma"/>
          <w:bCs/>
          <w:i/>
          <w:color w:val="0000FF"/>
          <w:szCs w:val="22"/>
        </w:rPr>
      </w:pPr>
    </w:p>
    <w:p w:rsidR="00E90467" w:rsidRDefault="00E90467" w:rsidP="0010306A">
      <w:pPr>
        <w:rPr>
          <w:rFonts w:cs="Tahoma"/>
          <w:bCs/>
          <w:i/>
          <w:color w:val="0000FF"/>
          <w:szCs w:val="22"/>
        </w:rPr>
      </w:pPr>
    </w:p>
    <w:p w:rsidR="00E90467" w:rsidRDefault="00E90467" w:rsidP="0010306A">
      <w:pPr>
        <w:rPr>
          <w:rFonts w:cs="Tahoma"/>
          <w:bCs/>
          <w:i/>
          <w:color w:val="0000FF"/>
          <w:szCs w:val="22"/>
        </w:rPr>
      </w:pPr>
    </w:p>
    <w:p w:rsidR="00E90467" w:rsidRDefault="00E90467" w:rsidP="0010306A">
      <w:pPr>
        <w:rPr>
          <w:rFonts w:cs="Tahoma"/>
          <w:bCs/>
          <w:i/>
          <w:color w:val="0000FF"/>
          <w:szCs w:val="22"/>
        </w:rPr>
      </w:pPr>
    </w:p>
    <w:p w:rsidR="00E90467" w:rsidRDefault="00E90467" w:rsidP="0010306A">
      <w:pPr>
        <w:rPr>
          <w:rFonts w:cs="Tahoma"/>
          <w:bCs/>
          <w:i/>
          <w:color w:val="0000FF"/>
          <w:szCs w:val="22"/>
        </w:rPr>
      </w:pPr>
    </w:p>
    <w:p w:rsidR="00E90467" w:rsidRPr="00F87120" w:rsidRDefault="00E90467" w:rsidP="0010306A">
      <w:pPr>
        <w:rPr>
          <w:rFonts w:cs="Tahoma"/>
          <w:bCs/>
          <w:i/>
          <w:color w:val="0000FF"/>
          <w:szCs w:val="22"/>
        </w:rPr>
      </w:pPr>
    </w:p>
    <w:p w:rsidR="005B1ED6" w:rsidRDefault="005B1ED6" w:rsidP="005B1ED6">
      <w:pPr>
        <w:pStyle w:val="Naslov1"/>
      </w:pPr>
      <w:bookmarkStart w:id="6" w:name="_Hlk528486545"/>
      <w:r w:rsidRPr="00451EDB">
        <w:t>ORGANI ODLOČANJA IN NJIHOVE PRISTOJNOSTI</w:t>
      </w:r>
    </w:p>
    <w:p w:rsidR="005B1ED6" w:rsidRPr="005B1ED6" w:rsidRDefault="005B1ED6" w:rsidP="005B1ED6">
      <w:pPr>
        <w:rPr>
          <w:lang w:eastAsia="en-US"/>
        </w:rPr>
      </w:pPr>
    </w:p>
    <w:p w:rsidR="005B1ED6" w:rsidRPr="00451EDB" w:rsidRDefault="005B1ED6" w:rsidP="005B1ED6">
      <w:pPr>
        <w:pStyle w:val="Toka"/>
      </w:pPr>
      <w:r w:rsidRPr="00451EDB">
        <w:t>točka</w:t>
      </w:r>
    </w:p>
    <w:p w:rsidR="005B1ED6" w:rsidRDefault="005B1ED6" w:rsidP="00D34C4E">
      <w:pPr>
        <w:pStyle w:val="Naslovtoke"/>
      </w:pPr>
      <w:r w:rsidRPr="00451EDB">
        <w:t>(upravni odbor)</w:t>
      </w:r>
    </w:p>
    <w:p w:rsidR="005B1ED6" w:rsidRPr="00451EDB" w:rsidRDefault="005B1ED6" w:rsidP="00D34C4E">
      <w:r w:rsidRPr="00451EDB">
        <w:t>Svet staršev imenuje 7-članski UO, ki upravlja sklad. UO ima predsednika in šest članov, od katerih so najmanj trije predstavniki šole</w:t>
      </w:r>
      <w:r w:rsidR="005A2C66">
        <w:t xml:space="preserve"> in vrtca</w:t>
      </w:r>
      <w:r w:rsidRPr="00451EDB">
        <w:t>.</w:t>
      </w:r>
    </w:p>
    <w:p w:rsidR="005B1ED6" w:rsidRPr="00451EDB" w:rsidRDefault="005B1ED6" w:rsidP="00D34C4E"/>
    <w:p w:rsidR="0010306A" w:rsidRDefault="005B1ED6" w:rsidP="00D34C4E">
      <w:r w:rsidRPr="00451EDB">
        <w:t xml:space="preserve">Člani izmed sebe izvolijo predsednika </w:t>
      </w:r>
      <w:r>
        <w:t>UO</w:t>
      </w:r>
      <w:r w:rsidRPr="00451EDB">
        <w:t xml:space="preserve"> in namestnika predsednika. Mandat </w:t>
      </w:r>
      <w:r>
        <w:t>UO</w:t>
      </w:r>
      <w:r w:rsidRPr="00451EDB">
        <w:t xml:space="preserve"> traja </w:t>
      </w:r>
      <w:r w:rsidRPr="0010306A">
        <w:t>štiri leta</w:t>
      </w:r>
      <w:r w:rsidRPr="00451EDB">
        <w:t xml:space="preserve">. </w:t>
      </w:r>
    </w:p>
    <w:p w:rsidR="00D34C4E" w:rsidRPr="00451EDB" w:rsidRDefault="00D34C4E" w:rsidP="00D34C4E"/>
    <w:p w:rsidR="005B1ED6" w:rsidRPr="00451EDB" w:rsidRDefault="005B1ED6" w:rsidP="005B1ED6">
      <w:pPr>
        <w:pStyle w:val="Toka"/>
      </w:pPr>
      <w:r w:rsidRPr="00451EDB">
        <w:t>točka</w:t>
      </w:r>
    </w:p>
    <w:p w:rsidR="005B1ED6" w:rsidRDefault="005B1ED6" w:rsidP="00D34C4E">
      <w:pPr>
        <w:pStyle w:val="Naslovtoke"/>
      </w:pPr>
      <w:r w:rsidRPr="00451EDB">
        <w:t xml:space="preserve"> (predlaganje in imenovanje)</w:t>
      </w:r>
    </w:p>
    <w:p w:rsidR="005B1ED6" w:rsidRPr="00451EDB" w:rsidRDefault="005B1ED6" w:rsidP="00D34C4E">
      <w:r w:rsidRPr="00451EDB">
        <w:t>Predstavnike šole</w:t>
      </w:r>
      <w:r w:rsidR="005A2C66">
        <w:t xml:space="preserve"> in vrtca </w:t>
      </w:r>
      <w:r w:rsidRPr="00451EDB">
        <w:t xml:space="preserve">za kandidate </w:t>
      </w:r>
      <w:r>
        <w:t>UO</w:t>
      </w:r>
      <w:r w:rsidRPr="00451EDB">
        <w:t xml:space="preserve"> predlagajo zaposleni šole</w:t>
      </w:r>
      <w:r w:rsidR="005A2C66">
        <w:t xml:space="preserve"> in vrtca</w:t>
      </w:r>
      <w:r w:rsidRPr="00451EDB">
        <w:t>. Svet šole na podlagi kandidatne liste in soglasij kandidatov imenuje najmanj tri kandidate za predstavnike delavcev šole</w:t>
      </w:r>
      <w:r w:rsidR="005A2C66">
        <w:t xml:space="preserve"> in vrtca</w:t>
      </w:r>
      <w:r w:rsidRPr="00451EDB">
        <w:t xml:space="preserve"> v UO.</w:t>
      </w:r>
    </w:p>
    <w:p w:rsidR="005B1ED6" w:rsidRPr="00451EDB" w:rsidRDefault="005B1ED6" w:rsidP="00D34C4E"/>
    <w:p w:rsidR="005B1ED6" w:rsidRPr="00451EDB" w:rsidRDefault="005B1ED6" w:rsidP="00D34C4E">
      <w:pPr>
        <w:rPr>
          <w:bCs/>
        </w:rPr>
      </w:pPr>
      <w:r w:rsidRPr="00451EDB">
        <w:t xml:space="preserve">Predstavnike staršev za kandidate </w:t>
      </w:r>
      <w:r>
        <w:t>UO</w:t>
      </w:r>
      <w:r w:rsidRPr="00451EDB">
        <w:t xml:space="preserve"> predlagajo starši na roditeljskih sestankih ali preko predstavnikov sveta staršev. Člani sveta staršev so lahko kandidati za predstavnike staršev </w:t>
      </w:r>
      <w:r>
        <w:t>UO</w:t>
      </w:r>
      <w:r w:rsidRPr="00451EDB">
        <w:t xml:space="preserve">. </w:t>
      </w:r>
      <w:r w:rsidRPr="00451EDB">
        <w:rPr>
          <w:bCs/>
        </w:rPr>
        <w:t>H kandidatni listi morajo biti priložena soglasja kandidatov.</w:t>
      </w:r>
    </w:p>
    <w:p w:rsidR="005B1ED6" w:rsidRPr="00451EDB" w:rsidRDefault="005B1ED6" w:rsidP="00D34C4E">
      <w:pPr>
        <w:rPr>
          <w:bCs/>
        </w:rPr>
      </w:pPr>
    </w:p>
    <w:p w:rsidR="005B1ED6" w:rsidRPr="00451EDB" w:rsidRDefault="005B1ED6" w:rsidP="00D34C4E">
      <w:r w:rsidRPr="00451EDB">
        <w:t>Svet staršev na podlagi kandidatnih list imenuje UO, ki ga sestavljajo:</w:t>
      </w:r>
    </w:p>
    <w:p w:rsidR="005B1ED6" w:rsidRPr="00451EDB" w:rsidRDefault="00751078" w:rsidP="0065186E">
      <w:pPr>
        <w:pStyle w:val="Odstavekseznama"/>
        <w:numPr>
          <w:ilvl w:val="0"/>
          <w:numId w:val="49"/>
        </w:numPr>
      </w:pPr>
      <w:r>
        <w:t>štirje</w:t>
      </w:r>
      <w:r w:rsidR="005B1ED6" w:rsidRPr="00451EDB">
        <w:t xml:space="preserve"> predstavniki delavcev šole </w:t>
      </w:r>
      <w:r w:rsidR="005A2C66">
        <w:t xml:space="preserve">ter vrtca </w:t>
      </w:r>
      <w:r w:rsidR="005B1ED6" w:rsidRPr="00451EDB">
        <w:t>in</w:t>
      </w:r>
    </w:p>
    <w:p w:rsidR="005B1ED6" w:rsidRPr="00451EDB" w:rsidRDefault="00751078" w:rsidP="0065186E">
      <w:pPr>
        <w:pStyle w:val="Odstavekseznama"/>
        <w:numPr>
          <w:ilvl w:val="0"/>
          <w:numId w:val="49"/>
        </w:numPr>
      </w:pPr>
      <w:r>
        <w:t>trije</w:t>
      </w:r>
      <w:r w:rsidR="005B1ED6" w:rsidRPr="00451EDB">
        <w:t xml:space="preserve"> predstavniki staršev učencev </w:t>
      </w:r>
      <w:r w:rsidR="005A2C66">
        <w:t>in otrok vpisanih v vrtec</w:t>
      </w:r>
      <w:r w:rsidR="005B1ED6" w:rsidRPr="00451EDB">
        <w:t>.</w:t>
      </w:r>
    </w:p>
    <w:p w:rsidR="005B1ED6" w:rsidRPr="00451EDB" w:rsidRDefault="005B1ED6" w:rsidP="0065186E"/>
    <w:p w:rsidR="005B1ED6" w:rsidRPr="00451EDB" w:rsidRDefault="005B1ED6" w:rsidP="005B1ED6">
      <w:pPr>
        <w:pStyle w:val="Toka"/>
      </w:pPr>
      <w:r w:rsidRPr="00451EDB">
        <w:t>točka</w:t>
      </w:r>
    </w:p>
    <w:p w:rsidR="005B1ED6" w:rsidRDefault="005B1ED6" w:rsidP="00D34C4E">
      <w:pPr>
        <w:pStyle w:val="Naslovtoke"/>
      </w:pPr>
      <w:r w:rsidRPr="00451EDB">
        <w:t xml:space="preserve"> (konstituiranje)</w:t>
      </w:r>
    </w:p>
    <w:p w:rsidR="005A2C66" w:rsidRPr="00A81DE1" w:rsidRDefault="005B1ED6" w:rsidP="00D34C4E">
      <w:r w:rsidRPr="00A81DE1">
        <w:t xml:space="preserve">UO sklada se konstituira na prvi seji. Do izvolitve novega predsednika jo skliče in vodi predsednik </w:t>
      </w:r>
      <w:r w:rsidR="005A2C66" w:rsidRPr="00A81DE1">
        <w:t>sveta staršev.</w:t>
      </w:r>
    </w:p>
    <w:p w:rsidR="00A81DE1" w:rsidRPr="00A81DE1" w:rsidRDefault="00A81DE1" w:rsidP="00D34C4E"/>
    <w:p w:rsidR="00917E97" w:rsidRPr="00451EDB" w:rsidRDefault="005B1ED6" w:rsidP="00D34C4E">
      <w:r w:rsidRPr="00451EDB">
        <w:t>Odbor je konstituiran, ko sta izvoljena novi predsednik</w:t>
      </w:r>
      <w:r w:rsidR="00917E97">
        <w:t xml:space="preserve">, lahko tudi </w:t>
      </w:r>
      <w:r w:rsidR="00917E97" w:rsidRPr="00451EDB">
        <w:t>njegov namestnik.</w:t>
      </w:r>
    </w:p>
    <w:p w:rsidR="005B1ED6" w:rsidRPr="00F40771" w:rsidRDefault="005B1ED6" w:rsidP="00D34C4E"/>
    <w:p w:rsidR="005B1ED6" w:rsidRPr="00451EDB" w:rsidRDefault="005B1ED6" w:rsidP="005B1ED6">
      <w:pPr>
        <w:pStyle w:val="Toka"/>
      </w:pPr>
      <w:r w:rsidRPr="00451EDB">
        <w:t>točka</w:t>
      </w:r>
    </w:p>
    <w:p w:rsidR="005B1ED6" w:rsidRDefault="005B1ED6" w:rsidP="00D34C4E">
      <w:pPr>
        <w:pStyle w:val="Naslovtoke"/>
      </w:pPr>
      <w:r w:rsidRPr="00451EDB">
        <w:t xml:space="preserve"> (prenehanje članstva)</w:t>
      </w:r>
    </w:p>
    <w:p w:rsidR="005B1ED6" w:rsidRPr="00451EDB" w:rsidRDefault="005B1ED6" w:rsidP="00D34C4E">
      <w:r w:rsidRPr="00451EDB">
        <w:t>Članu odbora lahko preneha funkcija pred potekom mandata:</w:t>
      </w:r>
    </w:p>
    <w:p w:rsidR="005B1ED6" w:rsidRPr="00451EDB" w:rsidRDefault="005B1ED6" w:rsidP="0065186E">
      <w:pPr>
        <w:pStyle w:val="Odstavekseznama"/>
        <w:numPr>
          <w:ilvl w:val="0"/>
          <w:numId w:val="48"/>
        </w:numPr>
      </w:pPr>
      <w:r w:rsidRPr="00451EDB">
        <w:t xml:space="preserve">na lastno željo, </w:t>
      </w:r>
    </w:p>
    <w:p w:rsidR="005B1ED6" w:rsidRPr="00451EDB" w:rsidRDefault="005B1ED6" w:rsidP="0065186E">
      <w:pPr>
        <w:pStyle w:val="Odstavekseznama"/>
        <w:numPr>
          <w:ilvl w:val="0"/>
          <w:numId w:val="48"/>
        </w:numPr>
      </w:pPr>
      <w:r w:rsidRPr="00451EDB">
        <w:t xml:space="preserve">zaradi zunanjih okoliščin  (prenehanje zaposlitve, otrok ni več učenec, ipd. ) ali </w:t>
      </w:r>
    </w:p>
    <w:p w:rsidR="005B1ED6" w:rsidRPr="00451EDB" w:rsidRDefault="005B1ED6" w:rsidP="0065186E">
      <w:pPr>
        <w:pStyle w:val="Odstavekseznama"/>
        <w:numPr>
          <w:ilvl w:val="0"/>
          <w:numId w:val="48"/>
        </w:numPr>
      </w:pPr>
      <w:r w:rsidRPr="00451EDB">
        <w:t xml:space="preserve">zaradi odpoklica. </w:t>
      </w:r>
    </w:p>
    <w:p w:rsidR="005B1ED6" w:rsidRPr="00451EDB" w:rsidRDefault="005B1ED6" w:rsidP="00D34C4E">
      <w:r w:rsidRPr="00451EDB">
        <w:t xml:space="preserve">V teh primerih svet staršev imenuje nadomestnega člana za preostali mandat. </w:t>
      </w:r>
    </w:p>
    <w:p w:rsidR="005B1ED6" w:rsidRPr="00451EDB" w:rsidRDefault="005B1ED6" w:rsidP="00D34C4E"/>
    <w:p w:rsidR="005B1ED6" w:rsidRPr="00451EDB" w:rsidRDefault="005B1ED6" w:rsidP="005B1ED6">
      <w:pPr>
        <w:pStyle w:val="Toka"/>
      </w:pPr>
      <w:r w:rsidRPr="00451EDB">
        <w:t>točka</w:t>
      </w:r>
    </w:p>
    <w:p w:rsidR="005B1ED6" w:rsidRDefault="005B1ED6" w:rsidP="00D34C4E">
      <w:pPr>
        <w:pStyle w:val="Naslovtoke"/>
      </w:pPr>
      <w:r w:rsidRPr="00451EDB">
        <w:t xml:space="preserve"> (pristojnosti </w:t>
      </w:r>
      <w:r>
        <w:t>UO</w:t>
      </w:r>
      <w:r w:rsidRPr="00451EDB">
        <w:t>)</w:t>
      </w:r>
    </w:p>
    <w:p w:rsidR="005B1ED6" w:rsidRPr="00451EDB" w:rsidRDefault="005B1ED6" w:rsidP="005B1ED6">
      <w:pPr>
        <w:rPr>
          <w:rFonts w:cs="Tahoma"/>
          <w:szCs w:val="22"/>
        </w:rPr>
      </w:pPr>
      <w:r w:rsidRPr="00451EDB">
        <w:rPr>
          <w:rFonts w:cs="Tahoma"/>
          <w:szCs w:val="22"/>
        </w:rPr>
        <w:t>U</w:t>
      </w:r>
      <w:r>
        <w:rPr>
          <w:rFonts w:cs="Tahoma"/>
          <w:szCs w:val="22"/>
        </w:rPr>
        <w:t>pravni odbor</w:t>
      </w:r>
      <w:r w:rsidRPr="00451EDB">
        <w:rPr>
          <w:rFonts w:cs="Tahoma"/>
          <w:szCs w:val="22"/>
        </w:rPr>
        <w:t xml:space="preserve"> : </w:t>
      </w:r>
    </w:p>
    <w:p w:rsidR="005B1ED6" w:rsidRPr="00451EDB" w:rsidRDefault="005B1ED6" w:rsidP="0065186E">
      <w:pPr>
        <w:pStyle w:val="Odstavekseznama"/>
        <w:numPr>
          <w:ilvl w:val="0"/>
          <w:numId w:val="47"/>
        </w:numPr>
      </w:pPr>
      <w:r w:rsidRPr="00451EDB">
        <w:t xml:space="preserve">v soglasju s svetom staršev sprejme letni program dela s finančnim načrtom, </w:t>
      </w:r>
    </w:p>
    <w:p w:rsidR="005B1ED6" w:rsidRPr="00451EDB" w:rsidRDefault="005B1ED6" w:rsidP="0065186E">
      <w:pPr>
        <w:pStyle w:val="Odstavekseznama"/>
        <w:numPr>
          <w:ilvl w:val="0"/>
          <w:numId w:val="47"/>
        </w:numPr>
      </w:pPr>
      <w:r w:rsidRPr="00451EDB">
        <w:t xml:space="preserve">pripravi poročilo o realizaciji letnega programa dela, </w:t>
      </w:r>
    </w:p>
    <w:p w:rsidR="005B1ED6" w:rsidRPr="00451EDB" w:rsidRDefault="005B1ED6" w:rsidP="0065186E">
      <w:pPr>
        <w:pStyle w:val="Odstavekseznama"/>
        <w:numPr>
          <w:ilvl w:val="0"/>
          <w:numId w:val="47"/>
        </w:numPr>
      </w:pPr>
      <w:r w:rsidRPr="00451EDB">
        <w:t xml:space="preserve">obravnava mnenja in predloge sveta staršev o pomoči in odloča o njih, </w:t>
      </w:r>
    </w:p>
    <w:p w:rsidR="005B1ED6" w:rsidRPr="00451EDB" w:rsidRDefault="005B1ED6" w:rsidP="0065186E">
      <w:pPr>
        <w:pStyle w:val="Odstavekseznama"/>
        <w:numPr>
          <w:ilvl w:val="0"/>
          <w:numId w:val="47"/>
        </w:numPr>
      </w:pPr>
      <w:r w:rsidRPr="00451EDB">
        <w:t>določa merila in kriterije za razdeljevanje in dodeljevanje sredstev za socialno pomoč, raziskovalno dejavnost na šoli, pomoč nadarjenim učencem, financiranje dejavnosti, ki niso sestavni del izobraževalnega programa</w:t>
      </w:r>
      <w:r>
        <w:t xml:space="preserve"> </w:t>
      </w:r>
      <w:r w:rsidRPr="00451EDB">
        <w:t>oziroma se ne financirajo iz javnih sredstev,  nakup nadstandardne opreme in za zviševanje standarda pouka in podobno,</w:t>
      </w:r>
    </w:p>
    <w:p w:rsidR="005B1ED6" w:rsidRPr="00451EDB" w:rsidRDefault="005B1ED6" w:rsidP="0065186E">
      <w:pPr>
        <w:pStyle w:val="Odstavekseznama"/>
        <w:numPr>
          <w:ilvl w:val="0"/>
          <w:numId w:val="47"/>
        </w:numPr>
      </w:pPr>
      <w:r w:rsidRPr="00451EDB">
        <w:t xml:space="preserve">oblikuje in posreduje ponudbe za prostovoljno sodelovanje, sponzorstvo in donatorstvo fizičnim in pravnim osebam, </w:t>
      </w:r>
    </w:p>
    <w:p w:rsidR="005B1ED6" w:rsidRPr="00451EDB" w:rsidRDefault="005B1ED6" w:rsidP="0065186E">
      <w:pPr>
        <w:pStyle w:val="Odstavekseznama"/>
        <w:numPr>
          <w:ilvl w:val="0"/>
          <w:numId w:val="47"/>
        </w:numPr>
      </w:pPr>
      <w:r w:rsidRPr="00451EDB">
        <w:t>skrbi za promocijo sklada,</w:t>
      </w:r>
    </w:p>
    <w:p w:rsidR="005B1ED6" w:rsidRPr="00451EDB" w:rsidRDefault="005B1ED6" w:rsidP="0065186E">
      <w:pPr>
        <w:pStyle w:val="Odstavekseznama"/>
        <w:numPr>
          <w:ilvl w:val="0"/>
          <w:numId w:val="47"/>
        </w:numPr>
      </w:pPr>
      <w:r w:rsidRPr="00451EDB">
        <w:t>odloča o razdelitvi sredstev šolskega sklada,</w:t>
      </w:r>
    </w:p>
    <w:p w:rsidR="005B1ED6" w:rsidRPr="00451EDB" w:rsidRDefault="005B1ED6" w:rsidP="0065186E">
      <w:pPr>
        <w:pStyle w:val="Odstavekseznama"/>
        <w:numPr>
          <w:ilvl w:val="0"/>
          <w:numId w:val="47"/>
        </w:numPr>
      </w:pPr>
      <w:r w:rsidRPr="00451EDB">
        <w:t xml:space="preserve">sprejema pravila ter spremembe sklada, </w:t>
      </w:r>
    </w:p>
    <w:p w:rsidR="005B1ED6" w:rsidRPr="00C3165C" w:rsidRDefault="005B1ED6" w:rsidP="0065186E">
      <w:pPr>
        <w:pStyle w:val="Odstavekseznama"/>
        <w:numPr>
          <w:ilvl w:val="0"/>
          <w:numId w:val="47"/>
        </w:numPr>
        <w:rPr>
          <w:b/>
          <w:bCs/>
        </w:rPr>
      </w:pPr>
      <w:r w:rsidRPr="00451EDB">
        <w:t>opravlja druge pristojnosti po zakonu.</w:t>
      </w:r>
    </w:p>
    <w:p w:rsidR="005B1ED6" w:rsidRPr="00451EDB" w:rsidRDefault="005B1ED6" w:rsidP="005B1ED6">
      <w:pPr>
        <w:pStyle w:val="Toka"/>
      </w:pPr>
      <w:r w:rsidRPr="00451EDB">
        <w:t>točka</w:t>
      </w:r>
    </w:p>
    <w:p w:rsidR="005B1ED6" w:rsidRDefault="005B1ED6" w:rsidP="00D34C4E">
      <w:pPr>
        <w:pStyle w:val="Naslovtoke"/>
      </w:pPr>
      <w:r w:rsidRPr="00451EDB">
        <w:t>(pristojnosti predsednika)</w:t>
      </w:r>
    </w:p>
    <w:p w:rsidR="006A0DCA" w:rsidRPr="00451EDB" w:rsidRDefault="005B1ED6" w:rsidP="00D34C4E">
      <w:pPr>
        <w:rPr>
          <w:rStyle w:val="Krepko"/>
          <w:rFonts w:cs="Tahoma"/>
          <w:b w:val="0"/>
          <w:szCs w:val="22"/>
        </w:rPr>
      </w:pPr>
      <w:r w:rsidRPr="00451EDB">
        <w:rPr>
          <w:rStyle w:val="Krepko"/>
          <w:rFonts w:cs="Tahoma"/>
          <w:b w:val="0"/>
          <w:szCs w:val="22"/>
        </w:rPr>
        <w:lastRenderedPageBreak/>
        <w:t>Predsednik:</w:t>
      </w:r>
    </w:p>
    <w:p w:rsidR="005B1ED6" w:rsidRPr="00451EDB" w:rsidRDefault="005B1ED6" w:rsidP="0065186E">
      <w:pPr>
        <w:pStyle w:val="Odstavekseznama"/>
        <w:numPr>
          <w:ilvl w:val="0"/>
          <w:numId w:val="46"/>
        </w:numPr>
        <w:rPr>
          <w:rStyle w:val="Krepko"/>
          <w:rFonts w:cs="Tahoma"/>
          <w:b w:val="0"/>
        </w:rPr>
      </w:pPr>
      <w:r w:rsidRPr="00451EDB">
        <w:rPr>
          <w:rStyle w:val="Krepko"/>
          <w:rFonts w:cs="Tahoma"/>
          <w:b w:val="0"/>
        </w:rPr>
        <w:t xml:space="preserve">sklicuje in vodi seje, </w:t>
      </w:r>
    </w:p>
    <w:p w:rsidR="005B1ED6" w:rsidRPr="00451EDB" w:rsidRDefault="005B1ED6" w:rsidP="0065186E">
      <w:pPr>
        <w:pStyle w:val="Odstavekseznama"/>
        <w:numPr>
          <w:ilvl w:val="0"/>
          <w:numId w:val="46"/>
        </w:numPr>
        <w:rPr>
          <w:rStyle w:val="Krepko"/>
          <w:rFonts w:cs="Tahoma"/>
          <w:b w:val="0"/>
        </w:rPr>
      </w:pPr>
      <w:r w:rsidRPr="00451EDB">
        <w:rPr>
          <w:rStyle w:val="Krepko"/>
          <w:rFonts w:cs="Tahoma"/>
          <w:b w:val="0"/>
        </w:rPr>
        <w:t>podpisuje listine,</w:t>
      </w:r>
    </w:p>
    <w:p w:rsidR="005B1ED6" w:rsidRPr="00451EDB" w:rsidRDefault="005B1ED6" w:rsidP="0065186E">
      <w:pPr>
        <w:pStyle w:val="Odstavekseznama"/>
        <w:numPr>
          <w:ilvl w:val="0"/>
          <w:numId w:val="46"/>
        </w:numPr>
        <w:rPr>
          <w:rStyle w:val="Krepko"/>
          <w:rFonts w:cs="Tahoma"/>
          <w:b w:val="0"/>
        </w:rPr>
      </w:pPr>
      <w:r w:rsidRPr="00451EDB">
        <w:rPr>
          <w:rStyle w:val="Krepko"/>
          <w:rFonts w:cs="Tahoma"/>
          <w:b w:val="0"/>
        </w:rPr>
        <w:t>sklepa in sopodpisuje pogodbe,</w:t>
      </w:r>
    </w:p>
    <w:p w:rsidR="005B1ED6" w:rsidRPr="00451EDB" w:rsidRDefault="005B1ED6" w:rsidP="0065186E">
      <w:pPr>
        <w:pStyle w:val="Odstavekseznama"/>
        <w:numPr>
          <w:ilvl w:val="0"/>
          <w:numId w:val="46"/>
        </w:numPr>
        <w:rPr>
          <w:rStyle w:val="Krepko"/>
          <w:rFonts w:cs="Tahoma"/>
          <w:b w:val="0"/>
        </w:rPr>
      </w:pPr>
      <w:r w:rsidRPr="00451EDB">
        <w:rPr>
          <w:rStyle w:val="Krepko"/>
          <w:rFonts w:cs="Tahoma"/>
          <w:b w:val="0"/>
        </w:rPr>
        <w:t>pripravlja predlog plana, poročila in predloge kriterijev in meril za razdeljevanje sredstev,</w:t>
      </w:r>
    </w:p>
    <w:p w:rsidR="005B1ED6" w:rsidRPr="00451EDB" w:rsidRDefault="005B1ED6" w:rsidP="0065186E">
      <w:pPr>
        <w:pStyle w:val="Odstavekseznama"/>
        <w:numPr>
          <w:ilvl w:val="0"/>
          <w:numId w:val="46"/>
        </w:numPr>
      </w:pPr>
      <w:r w:rsidRPr="00451EDB">
        <w:t>imenuje eno ali več delovnih skupin za pripravo predloga razdelitve sredstev iz šolskega sklada,</w:t>
      </w:r>
    </w:p>
    <w:p w:rsidR="005B1ED6" w:rsidRPr="00451EDB" w:rsidRDefault="005B1ED6" w:rsidP="0065186E">
      <w:pPr>
        <w:pStyle w:val="Odstavekseznama"/>
        <w:numPr>
          <w:ilvl w:val="0"/>
          <w:numId w:val="46"/>
        </w:numPr>
      </w:pPr>
      <w:r w:rsidRPr="00451EDB">
        <w:t xml:space="preserve">nudi strokovno pomoč delovni skupini, ki jo je imenoval, </w:t>
      </w:r>
    </w:p>
    <w:p w:rsidR="005B1ED6" w:rsidRPr="00451EDB" w:rsidRDefault="005B1ED6" w:rsidP="0065186E">
      <w:pPr>
        <w:pStyle w:val="Odstavekseznama"/>
        <w:numPr>
          <w:ilvl w:val="0"/>
          <w:numId w:val="46"/>
        </w:numPr>
        <w:rPr>
          <w:rStyle w:val="Krepko"/>
          <w:rFonts w:cs="Tahoma"/>
          <w:b w:val="0"/>
        </w:rPr>
      </w:pPr>
      <w:r w:rsidRPr="00451EDB">
        <w:rPr>
          <w:rStyle w:val="Krepko"/>
          <w:rFonts w:cs="Tahoma"/>
          <w:b w:val="0"/>
        </w:rPr>
        <w:t>opravlja druge naloge, vezane na delovanje sklada</w:t>
      </w:r>
      <w:r w:rsidR="0010306A">
        <w:rPr>
          <w:rStyle w:val="Krepko"/>
          <w:rFonts w:cs="Tahoma"/>
          <w:b w:val="0"/>
        </w:rPr>
        <w:t>.</w:t>
      </w:r>
    </w:p>
    <w:p w:rsidR="005B1ED6" w:rsidRPr="0010306A" w:rsidRDefault="005B1ED6" w:rsidP="0010306A">
      <w:pPr>
        <w:ind w:left="360"/>
        <w:rPr>
          <w:rStyle w:val="Krepko"/>
          <w:rFonts w:cs="Tahoma"/>
          <w:b w:val="0"/>
          <w:color w:val="0000FF"/>
        </w:rPr>
      </w:pPr>
    </w:p>
    <w:p w:rsidR="005B1ED6" w:rsidRPr="00F40771" w:rsidRDefault="005B1ED6" w:rsidP="0065186E">
      <w:pPr>
        <w:rPr>
          <w:rStyle w:val="Krepko"/>
          <w:rFonts w:cs="Tahoma"/>
          <w:b w:val="0"/>
          <w:szCs w:val="22"/>
        </w:rPr>
      </w:pPr>
    </w:p>
    <w:p w:rsidR="005B1ED6" w:rsidRPr="00451EDB" w:rsidRDefault="005B1ED6" w:rsidP="005B1ED6">
      <w:pPr>
        <w:pStyle w:val="Toka"/>
      </w:pPr>
      <w:r w:rsidRPr="00451EDB">
        <w:t>točka</w:t>
      </w:r>
    </w:p>
    <w:p w:rsidR="005B1ED6" w:rsidRDefault="005B1ED6" w:rsidP="00D34C4E">
      <w:pPr>
        <w:pStyle w:val="Naslovtoke"/>
      </w:pPr>
      <w:r w:rsidRPr="00451EDB">
        <w:t>(delovna skupina)</w:t>
      </w:r>
    </w:p>
    <w:p w:rsidR="005B1ED6" w:rsidRPr="00451EDB" w:rsidRDefault="005B1ED6" w:rsidP="00D34C4E">
      <w:r w:rsidRPr="00451EDB">
        <w:t xml:space="preserve">Predsednik </w:t>
      </w:r>
      <w:r>
        <w:t>UO</w:t>
      </w:r>
      <w:r w:rsidRPr="00451EDB">
        <w:t xml:space="preserve"> lahko imenuje izmed 7 članov </w:t>
      </w:r>
      <w:r>
        <w:t>UO</w:t>
      </w:r>
      <w:r w:rsidRPr="00451EDB">
        <w:t xml:space="preserve"> 3-člansko delovno skupino za pripravo predloga razdelitve sredstev iz sklada (v nadaljevanju: skupina) v okviru letnega načrta.</w:t>
      </w:r>
    </w:p>
    <w:p w:rsidR="005B1ED6" w:rsidRPr="00451EDB" w:rsidRDefault="005B1ED6" w:rsidP="00D34C4E"/>
    <w:p w:rsidR="005B1ED6" w:rsidRPr="00451EDB" w:rsidRDefault="005B1ED6" w:rsidP="00D34C4E">
      <w:r w:rsidRPr="00451EDB">
        <w:t>V 3-članski delovni skupini morajo biti zastopani predstavniki staršev učencev</w:t>
      </w:r>
      <w:r w:rsidR="005A2C66">
        <w:t xml:space="preserve">, otrok </w:t>
      </w:r>
      <w:r w:rsidRPr="00451EDB">
        <w:t xml:space="preserve">in delavcev šole. </w:t>
      </w:r>
    </w:p>
    <w:p w:rsidR="005B1ED6" w:rsidRPr="00451EDB" w:rsidRDefault="005B1ED6" w:rsidP="00D34C4E"/>
    <w:p w:rsidR="005B1ED6" w:rsidRPr="00451EDB" w:rsidRDefault="005B1ED6" w:rsidP="005B1ED6">
      <w:pPr>
        <w:pStyle w:val="Toka"/>
      </w:pPr>
      <w:r w:rsidRPr="00451EDB">
        <w:t>točka</w:t>
      </w:r>
    </w:p>
    <w:p w:rsidR="005B1ED6" w:rsidRDefault="005B1ED6" w:rsidP="00D34C4E">
      <w:pPr>
        <w:pStyle w:val="Naslovtoke"/>
      </w:pPr>
      <w:r w:rsidRPr="00451EDB">
        <w:t>(pristojnosti delovne skupine)</w:t>
      </w:r>
    </w:p>
    <w:p w:rsidR="005B1ED6" w:rsidRPr="00451EDB" w:rsidRDefault="005B1ED6" w:rsidP="00D34C4E">
      <w:r w:rsidRPr="00451EDB">
        <w:t xml:space="preserve">Delovna skupina ima pristojnosti, ki jih določi predsednik </w:t>
      </w:r>
      <w:r>
        <w:t>UO</w:t>
      </w:r>
      <w:r w:rsidRPr="00451EDB">
        <w:t xml:space="preserve">.  </w:t>
      </w:r>
    </w:p>
    <w:p w:rsidR="005B1ED6" w:rsidRPr="00451EDB" w:rsidRDefault="005B1ED6" w:rsidP="00D34C4E"/>
    <w:p w:rsidR="005B1ED6" w:rsidRPr="00451EDB" w:rsidRDefault="005B1ED6" w:rsidP="00D34C4E">
      <w:r w:rsidRPr="00451EDB">
        <w:t>Člani so dolžni varovati tajnost</w:t>
      </w:r>
      <w:r w:rsidR="0074042B">
        <w:t xml:space="preserve"> osebnih podatkov, s katerimi so</w:t>
      </w:r>
      <w:r w:rsidRPr="00451EDB">
        <w:t xml:space="preserve"> seznanjeni, tudi po prenehanju članstva v delovni skupini. </w:t>
      </w:r>
    </w:p>
    <w:p w:rsidR="005B1ED6" w:rsidRPr="00451EDB" w:rsidRDefault="005B1ED6" w:rsidP="00D34C4E"/>
    <w:p w:rsidR="005B1ED6" w:rsidRPr="00451EDB" w:rsidRDefault="005B1ED6" w:rsidP="005B1ED6">
      <w:pPr>
        <w:pStyle w:val="Toka"/>
      </w:pPr>
      <w:r w:rsidRPr="00451EDB">
        <w:t>točka</w:t>
      </w:r>
    </w:p>
    <w:p w:rsidR="005B1ED6" w:rsidRDefault="005B1ED6" w:rsidP="00D34C4E">
      <w:pPr>
        <w:pStyle w:val="Naslovtoke"/>
      </w:pPr>
      <w:r w:rsidRPr="00451EDB">
        <w:t>(pristojnosti ravnatelja)</w:t>
      </w:r>
    </w:p>
    <w:p w:rsidR="005B1ED6" w:rsidRPr="00451EDB" w:rsidRDefault="005B1ED6" w:rsidP="00D34C4E">
      <w:r w:rsidRPr="00451EDB">
        <w:t>Ravnatelj šole je v skladu s svojimi pristojnostmi pooblaščen, da v imenu in za račun sklada sklepa vse pogodbe in opravlja druge pravne posle.</w:t>
      </w:r>
    </w:p>
    <w:p w:rsidR="005B1ED6" w:rsidRPr="00451EDB" w:rsidRDefault="005B1ED6" w:rsidP="00D34C4E"/>
    <w:p w:rsidR="005B1ED6" w:rsidRPr="00451EDB" w:rsidRDefault="005B1ED6" w:rsidP="00D34C4E">
      <w:r w:rsidRPr="00451EDB">
        <w:t xml:space="preserve">Ravnatelj lahko zadrži izvršitev odločitve </w:t>
      </w:r>
      <w:r>
        <w:t>UO</w:t>
      </w:r>
      <w:r w:rsidRPr="00451EDB">
        <w:t>, za kater</w:t>
      </w:r>
      <w:r>
        <w:t>o</w:t>
      </w:r>
      <w:r w:rsidRPr="00451EDB">
        <w:t xml:space="preserve"> meni, da ni v skladu s predpisi. O zadržanju izvršitve ter o razlogih zanjo mora obvestiti predsednika </w:t>
      </w:r>
      <w:r>
        <w:t>UO</w:t>
      </w:r>
      <w:r w:rsidRPr="00451EDB">
        <w:t>.</w:t>
      </w:r>
    </w:p>
    <w:p w:rsidR="005B1ED6" w:rsidRPr="00451EDB" w:rsidRDefault="005B1ED6" w:rsidP="00D34C4E"/>
    <w:p w:rsidR="005B1ED6" w:rsidRPr="00451EDB" w:rsidRDefault="005B1ED6" w:rsidP="005B1ED6">
      <w:pPr>
        <w:pStyle w:val="Toka"/>
      </w:pPr>
      <w:r w:rsidRPr="00451EDB">
        <w:t>točka</w:t>
      </w:r>
    </w:p>
    <w:p w:rsidR="005B1ED6" w:rsidRDefault="005B1ED6" w:rsidP="00D34C4E">
      <w:pPr>
        <w:pStyle w:val="Naslovtoke"/>
      </w:pPr>
      <w:r w:rsidRPr="00451EDB">
        <w:t>(računovodska dela)</w:t>
      </w:r>
    </w:p>
    <w:p w:rsidR="005B1ED6" w:rsidRPr="00451EDB" w:rsidRDefault="005B1ED6" w:rsidP="00D34C4E">
      <w:r w:rsidRPr="00451EDB">
        <w:t xml:space="preserve">Administrativno tehnična in računovodska dela sklada  opravlja  računovodja šole v skladu z navodilom in napotki ravnatelja. </w:t>
      </w:r>
    </w:p>
    <w:p w:rsidR="005B1ED6" w:rsidRPr="00451EDB" w:rsidRDefault="005B1ED6" w:rsidP="00D34C4E"/>
    <w:p w:rsidR="005B1ED6" w:rsidRDefault="005B1ED6" w:rsidP="00D34C4E">
      <w:r w:rsidRPr="00451EDB">
        <w:t xml:space="preserve">Vse listine finančne narave podpisujeta predsednik </w:t>
      </w:r>
      <w:r>
        <w:t>UO</w:t>
      </w:r>
      <w:r w:rsidRPr="00451EDB">
        <w:t xml:space="preserve"> sklada in računovodja.</w:t>
      </w:r>
    </w:p>
    <w:p w:rsidR="006A0DCA" w:rsidRDefault="006A0DCA" w:rsidP="00D34C4E"/>
    <w:p w:rsidR="006A0DCA" w:rsidRDefault="006A0DCA" w:rsidP="00D34C4E"/>
    <w:p w:rsidR="00E90467" w:rsidRDefault="00E90467" w:rsidP="00D34C4E"/>
    <w:p w:rsidR="00E90467" w:rsidRDefault="00E90467" w:rsidP="00D34C4E"/>
    <w:p w:rsidR="00E90467" w:rsidRDefault="00E90467" w:rsidP="00D34C4E"/>
    <w:p w:rsidR="00E90467" w:rsidRDefault="00E90467" w:rsidP="00D34C4E"/>
    <w:p w:rsidR="00E90467" w:rsidRDefault="00E90467" w:rsidP="00D34C4E"/>
    <w:p w:rsidR="00E90467" w:rsidRDefault="00E90467" w:rsidP="00D34C4E"/>
    <w:p w:rsidR="00E90467" w:rsidRDefault="00E90467" w:rsidP="00D34C4E"/>
    <w:p w:rsidR="00E90467" w:rsidRDefault="00E90467" w:rsidP="00D34C4E"/>
    <w:p w:rsidR="00E90467" w:rsidRDefault="00E90467" w:rsidP="00D34C4E"/>
    <w:p w:rsidR="00E90467" w:rsidRPr="00D34C4E" w:rsidRDefault="00E90467" w:rsidP="00D34C4E"/>
    <w:bookmarkEnd w:id="6"/>
    <w:p w:rsidR="00A2159B" w:rsidRPr="00451EDB" w:rsidRDefault="00A2159B" w:rsidP="00FF3394">
      <w:pPr>
        <w:pStyle w:val="Naslov1"/>
      </w:pPr>
      <w:r w:rsidRPr="00451EDB">
        <w:t xml:space="preserve">KRITERIJI IN MERILA ZA </w:t>
      </w:r>
      <w:r w:rsidR="00BF03E4" w:rsidRPr="00451EDB">
        <w:t xml:space="preserve">RAZDELITEV IN DODELITEV </w:t>
      </w:r>
      <w:r w:rsidRPr="00451EDB">
        <w:t>FINANČN</w:t>
      </w:r>
      <w:r w:rsidR="00BF03E4" w:rsidRPr="00451EDB">
        <w:t>IH SREDSTEV</w:t>
      </w:r>
    </w:p>
    <w:p w:rsidR="00A2159B" w:rsidRPr="00451EDB" w:rsidRDefault="00A2159B" w:rsidP="00A2159B">
      <w:pPr>
        <w:rPr>
          <w:rFonts w:cs="Tahoma"/>
          <w:szCs w:val="22"/>
        </w:rPr>
      </w:pPr>
    </w:p>
    <w:p w:rsidR="00A2159B" w:rsidRPr="00451EDB" w:rsidRDefault="00A2159B" w:rsidP="00A33D07">
      <w:pPr>
        <w:pStyle w:val="Toka"/>
      </w:pPr>
      <w:r w:rsidRPr="00451EDB">
        <w:t>točka</w:t>
      </w:r>
    </w:p>
    <w:p w:rsidR="00A2159B" w:rsidRDefault="00A2159B" w:rsidP="00D34C4E">
      <w:pPr>
        <w:pStyle w:val="Naslovtoke"/>
      </w:pPr>
      <w:r w:rsidRPr="00451EDB">
        <w:lastRenderedPageBreak/>
        <w:t>(</w:t>
      </w:r>
      <w:r w:rsidR="009F7976" w:rsidRPr="00451EDB">
        <w:t xml:space="preserve">oblikovanje </w:t>
      </w:r>
      <w:r w:rsidRPr="00451EDB">
        <w:t>kriterij</w:t>
      </w:r>
      <w:r w:rsidR="009F7976" w:rsidRPr="00451EDB">
        <w:t>ev</w:t>
      </w:r>
      <w:r w:rsidRPr="00451EDB">
        <w:t xml:space="preserve"> in meril)</w:t>
      </w:r>
    </w:p>
    <w:p w:rsidR="00121D1F" w:rsidRPr="004D2406" w:rsidRDefault="00121D1F" w:rsidP="00D34C4E">
      <w:pPr>
        <w:rPr>
          <w:rStyle w:val="Krepko"/>
          <w:rFonts w:cs="Tahoma"/>
          <w:b w:val="0"/>
          <w:szCs w:val="22"/>
        </w:rPr>
      </w:pPr>
      <w:r w:rsidRPr="004D2406">
        <w:rPr>
          <w:rStyle w:val="Krepko"/>
          <w:rFonts w:cs="Tahoma"/>
          <w:b w:val="0"/>
          <w:szCs w:val="22"/>
        </w:rPr>
        <w:t>Kriterije in merila za razdeljevanje sredstev za namene iz 5. točke teh pravil pripravi in sprejm</w:t>
      </w:r>
      <w:r w:rsidR="002D65ED" w:rsidRPr="004D2406">
        <w:rPr>
          <w:rStyle w:val="Krepko"/>
          <w:rFonts w:cs="Tahoma"/>
          <w:b w:val="0"/>
          <w:szCs w:val="22"/>
        </w:rPr>
        <w:t>e</w:t>
      </w:r>
      <w:r w:rsidRPr="004D2406">
        <w:rPr>
          <w:rStyle w:val="Krepko"/>
          <w:rFonts w:cs="Tahoma"/>
          <w:b w:val="0"/>
          <w:szCs w:val="22"/>
        </w:rPr>
        <w:t xml:space="preserve"> UO na osnovi:</w:t>
      </w:r>
    </w:p>
    <w:p w:rsidR="00121D1F" w:rsidRPr="004D2406" w:rsidRDefault="00121D1F" w:rsidP="0065186E">
      <w:pPr>
        <w:pStyle w:val="Odstavekseznama"/>
        <w:numPr>
          <w:ilvl w:val="0"/>
          <w:numId w:val="45"/>
        </w:numPr>
        <w:rPr>
          <w:rStyle w:val="Krepko"/>
          <w:rFonts w:cs="Tahoma"/>
          <w:b w:val="0"/>
        </w:rPr>
      </w:pPr>
      <w:r w:rsidRPr="004D2406">
        <w:rPr>
          <w:rStyle w:val="Krepko"/>
          <w:rFonts w:cs="Tahoma"/>
          <w:b w:val="0"/>
        </w:rPr>
        <w:t>finančnega plana,</w:t>
      </w:r>
    </w:p>
    <w:p w:rsidR="00121D1F" w:rsidRPr="004D2406" w:rsidRDefault="00121D1F" w:rsidP="0065186E">
      <w:pPr>
        <w:pStyle w:val="Odstavekseznama"/>
        <w:numPr>
          <w:ilvl w:val="0"/>
          <w:numId w:val="45"/>
        </w:numPr>
        <w:rPr>
          <w:rStyle w:val="Krepko"/>
          <w:rFonts w:cs="Tahoma"/>
          <w:b w:val="0"/>
        </w:rPr>
      </w:pPr>
      <w:r w:rsidRPr="004D2406">
        <w:rPr>
          <w:rStyle w:val="Krepko"/>
          <w:rFonts w:cs="Tahoma"/>
          <w:b w:val="0"/>
        </w:rPr>
        <w:t>stanja sredstev na računu in</w:t>
      </w:r>
    </w:p>
    <w:p w:rsidR="00121D1F" w:rsidRPr="004D2406" w:rsidRDefault="00121D1F" w:rsidP="0065186E">
      <w:pPr>
        <w:pStyle w:val="Odstavekseznama"/>
        <w:numPr>
          <w:ilvl w:val="0"/>
          <w:numId w:val="45"/>
        </w:numPr>
        <w:rPr>
          <w:rStyle w:val="Krepko"/>
          <w:rFonts w:cs="Tahoma"/>
          <w:b w:val="0"/>
        </w:rPr>
      </w:pPr>
      <w:r w:rsidRPr="004D2406">
        <w:rPr>
          <w:rStyle w:val="Krepko"/>
          <w:rFonts w:cs="Tahoma"/>
          <w:b w:val="0"/>
        </w:rPr>
        <w:t>predvidenih potreb</w:t>
      </w:r>
      <w:r w:rsidR="00CA3C87" w:rsidRPr="004D2406">
        <w:rPr>
          <w:rStyle w:val="Krepko"/>
          <w:rFonts w:cs="Tahoma"/>
          <w:b w:val="0"/>
        </w:rPr>
        <w:t xml:space="preserve"> in prihodkov </w:t>
      </w:r>
      <w:r w:rsidRPr="004D2406">
        <w:rPr>
          <w:rStyle w:val="Krepko"/>
          <w:rFonts w:cs="Tahoma"/>
          <w:b w:val="0"/>
        </w:rPr>
        <w:t>v tekočem šolskem letu.</w:t>
      </w:r>
    </w:p>
    <w:p w:rsidR="001800B4" w:rsidRDefault="001800B4" w:rsidP="00D34C4E">
      <w:pPr>
        <w:rPr>
          <w:rStyle w:val="Krepko"/>
          <w:rFonts w:cs="Tahoma"/>
          <w:b w:val="0"/>
          <w:szCs w:val="22"/>
        </w:rPr>
      </w:pPr>
    </w:p>
    <w:p w:rsidR="00CA3C87" w:rsidRPr="00451EDB" w:rsidRDefault="00E724CA" w:rsidP="00D34C4E">
      <w:pPr>
        <w:rPr>
          <w:rStyle w:val="Krepko"/>
          <w:rFonts w:cs="Tahoma"/>
          <w:b w:val="0"/>
          <w:szCs w:val="22"/>
        </w:rPr>
      </w:pPr>
      <w:r w:rsidRPr="00451EDB">
        <w:rPr>
          <w:rStyle w:val="Krepko"/>
          <w:rFonts w:cs="Tahoma"/>
          <w:b w:val="0"/>
          <w:szCs w:val="22"/>
        </w:rPr>
        <w:t xml:space="preserve">UO </w:t>
      </w:r>
      <w:r w:rsidR="00CA3C87" w:rsidRPr="00451EDB">
        <w:rPr>
          <w:rStyle w:val="Krepko"/>
          <w:rFonts w:cs="Tahoma"/>
          <w:b w:val="0"/>
          <w:szCs w:val="22"/>
        </w:rPr>
        <w:t xml:space="preserve">v letnem planu </w:t>
      </w:r>
      <w:r w:rsidRPr="00451EDB">
        <w:rPr>
          <w:rStyle w:val="Krepko"/>
          <w:rFonts w:cs="Tahoma"/>
          <w:b w:val="0"/>
          <w:szCs w:val="22"/>
        </w:rPr>
        <w:t xml:space="preserve">določi </w:t>
      </w:r>
      <w:r w:rsidR="001A3D1E" w:rsidRPr="00451EDB">
        <w:rPr>
          <w:rStyle w:val="Krepko"/>
          <w:rFonts w:cs="Tahoma"/>
          <w:b w:val="0"/>
          <w:szCs w:val="22"/>
        </w:rPr>
        <w:t xml:space="preserve">od skupnih razpoložljivih sredstev </w:t>
      </w:r>
      <w:r w:rsidR="000014C0" w:rsidRPr="00451EDB">
        <w:rPr>
          <w:rStyle w:val="Krepko"/>
          <w:rFonts w:cs="Tahoma"/>
          <w:b w:val="0"/>
          <w:szCs w:val="22"/>
        </w:rPr>
        <w:t>delež</w:t>
      </w:r>
      <w:r w:rsidR="001A3D1E" w:rsidRPr="00451EDB">
        <w:rPr>
          <w:rStyle w:val="Krepko"/>
          <w:rFonts w:cs="Tahoma"/>
          <w:b w:val="0"/>
          <w:szCs w:val="22"/>
        </w:rPr>
        <w:t xml:space="preserve"> sredstev za posamezne namene</w:t>
      </w:r>
      <w:r w:rsidRPr="00451EDB">
        <w:rPr>
          <w:rStyle w:val="Krepko"/>
          <w:rFonts w:cs="Tahoma"/>
          <w:b w:val="0"/>
          <w:szCs w:val="22"/>
        </w:rPr>
        <w:t xml:space="preserve">, ki </w:t>
      </w:r>
      <w:r w:rsidR="00A2159B" w:rsidRPr="00451EDB">
        <w:rPr>
          <w:rStyle w:val="Krepko"/>
          <w:rFonts w:cs="Tahoma"/>
          <w:b w:val="0"/>
          <w:szCs w:val="22"/>
        </w:rPr>
        <w:t>veljajo za tekoče šolsko leto</w:t>
      </w:r>
      <w:r w:rsidR="00CA3C87" w:rsidRPr="00451EDB">
        <w:rPr>
          <w:rStyle w:val="Krepko"/>
          <w:rFonts w:cs="Tahoma"/>
          <w:b w:val="0"/>
          <w:szCs w:val="22"/>
        </w:rPr>
        <w:t>, in sicer za:</w:t>
      </w:r>
    </w:p>
    <w:p w:rsidR="00CA3C87" w:rsidRPr="00451EDB" w:rsidRDefault="00CA3C87" w:rsidP="0065186E">
      <w:pPr>
        <w:pStyle w:val="Odstavekseznama"/>
        <w:numPr>
          <w:ilvl w:val="0"/>
          <w:numId w:val="44"/>
        </w:numPr>
        <w:rPr>
          <w:rStyle w:val="Krepko"/>
          <w:rFonts w:cs="Tahoma"/>
          <w:b w:val="0"/>
        </w:rPr>
      </w:pPr>
      <w:r w:rsidRPr="00451EDB">
        <w:rPr>
          <w:rStyle w:val="Krepko"/>
          <w:rFonts w:cs="Tahoma"/>
          <w:b w:val="0"/>
        </w:rPr>
        <w:t>skupn</w:t>
      </w:r>
      <w:r w:rsidR="001A3D1E" w:rsidRPr="00451EDB">
        <w:rPr>
          <w:rStyle w:val="Krepko"/>
          <w:rFonts w:cs="Tahoma"/>
          <w:b w:val="0"/>
        </w:rPr>
        <w:t>e</w:t>
      </w:r>
      <w:r w:rsidRPr="00451EDB">
        <w:rPr>
          <w:rStyle w:val="Krepko"/>
          <w:rFonts w:cs="Tahoma"/>
          <w:b w:val="0"/>
        </w:rPr>
        <w:t xml:space="preserve"> namene</w:t>
      </w:r>
      <w:r w:rsidR="002D65ED">
        <w:rPr>
          <w:rStyle w:val="Krepko"/>
          <w:rFonts w:cs="Tahoma"/>
          <w:b w:val="0"/>
        </w:rPr>
        <w:t>,</w:t>
      </w:r>
    </w:p>
    <w:p w:rsidR="00CA3C87" w:rsidRPr="00451EDB" w:rsidRDefault="00CA3C87" w:rsidP="0065186E">
      <w:pPr>
        <w:pStyle w:val="Odstavekseznama"/>
        <w:numPr>
          <w:ilvl w:val="0"/>
          <w:numId w:val="44"/>
        </w:numPr>
        <w:rPr>
          <w:rStyle w:val="Krepko"/>
          <w:rFonts w:cs="Tahoma"/>
          <w:b w:val="0"/>
        </w:rPr>
      </w:pPr>
      <w:r w:rsidRPr="00451EDB">
        <w:rPr>
          <w:rStyle w:val="Krepko"/>
          <w:rFonts w:cs="Tahoma"/>
          <w:b w:val="0"/>
        </w:rPr>
        <w:t>nadstandardne dejavnosti</w:t>
      </w:r>
      <w:r w:rsidR="002D65ED">
        <w:rPr>
          <w:rStyle w:val="Krepko"/>
          <w:rFonts w:cs="Tahoma"/>
          <w:b w:val="0"/>
        </w:rPr>
        <w:t>,</w:t>
      </w:r>
    </w:p>
    <w:p w:rsidR="00CA3C87" w:rsidRPr="00451EDB" w:rsidRDefault="001A3D1E" w:rsidP="0065186E">
      <w:pPr>
        <w:pStyle w:val="Odstavekseznama"/>
        <w:numPr>
          <w:ilvl w:val="0"/>
          <w:numId w:val="44"/>
        </w:numPr>
        <w:rPr>
          <w:rStyle w:val="Krepko"/>
          <w:rFonts w:cs="Tahoma"/>
          <w:b w:val="0"/>
        </w:rPr>
      </w:pPr>
      <w:r w:rsidRPr="00451EDB">
        <w:rPr>
          <w:rStyle w:val="Krepko"/>
          <w:rFonts w:cs="Tahoma"/>
          <w:b w:val="0"/>
        </w:rPr>
        <w:t xml:space="preserve">lahko pa tudi za </w:t>
      </w:r>
      <w:r w:rsidR="00CA3C87" w:rsidRPr="00451EDB">
        <w:rPr>
          <w:rStyle w:val="Krepko"/>
          <w:rFonts w:cs="Tahoma"/>
          <w:b w:val="0"/>
        </w:rPr>
        <w:t>individualno pomoč učencem</w:t>
      </w:r>
      <w:r w:rsidR="00136661">
        <w:rPr>
          <w:rStyle w:val="Krepko"/>
          <w:rFonts w:cs="Tahoma"/>
          <w:b w:val="0"/>
        </w:rPr>
        <w:t xml:space="preserve"> in otrokom</w:t>
      </w:r>
      <w:r w:rsidR="00CA3C87" w:rsidRPr="00451EDB">
        <w:rPr>
          <w:rStyle w:val="Krepko"/>
          <w:rFonts w:cs="Tahoma"/>
          <w:b w:val="0"/>
        </w:rPr>
        <w:t>.</w:t>
      </w:r>
    </w:p>
    <w:p w:rsidR="001A3D1E" w:rsidRPr="00451EDB" w:rsidRDefault="001A3D1E" w:rsidP="00B27BFB">
      <w:pPr>
        <w:rPr>
          <w:rFonts w:cs="Tahoma"/>
          <w:szCs w:val="22"/>
        </w:rPr>
      </w:pPr>
    </w:p>
    <w:p w:rsidR="006B5B87" w:rsidRPr="00836A02" w:rsidRDefault="006B5B87" w:rsidP="006B5B87">
      <w:pPr>
        <w:rPr>
          <w:color w:val="FF0000"/>
          <w:szCs w:val="22"/>
        </w:rPr>
      </w:pPr>
      <w:r w:rsidRPr="00DC5A0A">
        <w:rPr>
          <w:rFonts w:cs="Tahoma"/>
          <w:szCs w:val="22"/>
        </w:rPr>
        <w:t xml:space="preserve">UO lahko odobri individualno pomoč socialno ogroženemu učencu na osnovi njegove vloge samo v obliki darila. </w:t>
      </w:r>
    </w:p>
    <w:p w:rsidR="006B5B87" w:rsidRDefault="006B5B87" w:rsidP="004E42D8">
      <w:pPr>
        <w:pStyle w:val="len1"/>
        <w:spacing w:before="0"/>
        <w:jc w:val="both"/>
        <w:rPr>
          <w:rFonts w:asciiTheme="minorHAnsi" w:hAnsiTheme="minorHAnsi" w:cs="Tahoma"/>
          <w:bCs w:val="0"/>
          <w:i/>
          <w:color w:val="FF0000"/>
          <w:sz w:val="18"/>
          <w:szCs w:val="18"/>
        </w:rPr>
      </w:pPr>
    </w:p>
    <w:p w:rsidR="002A319E" w:rsidRPr="00451EDB" w:rsidRDefault="002A319E" w:rsidP="00575B5F">
      <w:pPr>
        <w:rPr>
          <w:rFonts w:cs="Tahoma"/>
          <w:szCs w:val="22"/>
        </w:rPr>
      </w:pPr>
    </w:p>
    <w:p w:rsidR="00696946" w:rsidRPr="00451EDB" w:rsidRDefault="00696946" w:rsidP="00A33D07">
      <w:pPr>
        <w:pStyle w:val="Toka"/>
      </w:pPr>
      <w:r w:rsidRPr="00451EDB">
        <w:t>točka</w:t>
      </w:r>
    </w:p>
    <w:p w:rsidR="00696946" w:rsidRDefault="00696946" w:rsidP="00D34C4E">
      <w:pPr>
        <w:pStyle w:val="Naslovtoke"/>
      </w:pPr>
      <w:r w:rsidRPr="00451EDB">
        <w:t>(</w:t>
      </w:r>
      <w:r w:rsidR="001A3D1E" w:rsidRPr="00451EDB">
        <w:t>kriteriji</w:t>
      </w:r>
      <w:r w:rsidRPr="00451EDB">
        <w:t xml:space="preserve"> za </w:t>
      </w:r>
      <w:r w:rsidR="001A3D1E" w:rsidRPr="00451EDB">
        <w:t>določitev višine sredstev)</w:t>
      </w:r>
    </w:p>
    <w:p w:rsidR="001A3D1E" w:rsidRPr="003815ED" w:rsidRDefault="003815ED" w:rsidP="00B27BFB">
      <w:pPr>
        <w:rPr>
          <w:rFonts w:cs="Tahoma"/>
          <w:szCs w:val="22"/>
        </w:rPr>
      </w:pPr>
      <w:bookmarkStart w:id="7" w:name="_Hlk530933015"/>
      <w:r w:rsidRPr="003815ED">
        <w:rPr>
          <w:rFonts w:cs="Tahoma"/>
          <w:szCs w:val="22"/>
        </w:rPr>
        <w:t>Pri dodelitvi sredstev z</w:t>
      </w:r>
      <w:r w:rsidR="001A3D1E" w:rsidRPr="003815ED">
        <w:rPr>
          <w:rFonts w:cs="Tahoma"/>
          <w:szCs w:val="22"/>
        </w:rPr>
        <w:t>a skupne namene</w:t>
      </w:r>
      <w:r w:rsidR="00EB03CA" w:rsidRPr="003815ED">
        <w:rPr>
          <w:rFonts w:cs="Tahoma"/>
          <w:szCs w:val="22"/>
        </w:rPr>
        <w:t xml:space="preserve"> šole in skupin učencev </w:t>
      </w:r>
      <w:r w:rsidR="00136661" w:rsidRPr="003815ED">
        <w:rPr>
          <w:rFonts w:cs="Tahoma"/>
          <w:szCs w:val="22"/>
        </w:rPr>
        <w:t xml:space="preserve">in otrok </w:t>
      </w:r>
      <w:r w:rsidR="00EB03CA" w:rsidRPr="003815ED">
        <w:rPr>
          <w:rFonts w:cs="Tahoma"/>
          <w:szCs w:val="22"/>
        </w:rPr>
        <w:t>UO upošteva</w:t>
      </w:r>
      <w:r w:rsidR="00B47AF5" w:rsidRPr="003815ED">
        <w:rPr>
          <w:rFonts w:cs="Tahoma"/>
          <w:szCs w:val="22"/>
        </w:rPr>
        <w:t>:</w:t>
      </w:r>
    </w:p>
    <w:p w:rsidR="00B47AF5" w:rsidRPr="00451EDB" w:rsidRDefault="00B47AF5" w:rsidP="00B27BFB">
      <w:pPr>
        <w:pStyle w:val="Odstavekseznama"/>
        <w:numPr>
          <w:ilvl w:val="0"/>
          <w:numId w:val="28"/>
        </w:numPr>
        <w:rPr>
          <w:rFonts w:asciiTheme="minorHAnsi" w:hAnsiTheme="minorHAnsi" w:cs="Tahoma"/>
        </w:rPr>
      </w:pPr>
      <w:r w:rsidRPr="00451EDB">
        <w:rPr>
          <w:rFonts w:asciiTheme="minorHAnsi" w:hAnsiTheme="minorHAnsi" w:cs="Tahoma"/>
          <w:bCs/>
        </w:rPr>
        <w:t xml:space="preserve">število dejavnosti, ki </w:t>
      </w:r>
      <w:r w:rsidRPr="00451EDB">
        <w:rPr>
          <w:rFonts w:asciiTheme="minorHAnsi" w:hAnsiTheme="minorHAnsi" w:cs="Tahoma"/>
        </w:rPr>
        <w:t>se ne financirajo iz javnih sredstev</w:t>
      </w:r>
      <w:r w:rsidR="00C17457">
        <w:rPr>
          <w:rFonts w:asciiTheme="minorHAnsi" w:hAnsiTheme="minorHAnsi" w:cs="Tahoma"/>
        </w:rPr>
        <w:t>,</w:t>
      </w:r>
      <w:r w:rsidRPr="00451EDB">
        <w:rPr>
          <w:rFonts w:asciiTheme="minorHAnsi" w:hAnsiTheme="minorHAnsi" w:cs="Tahoma"/>
        </w:rPr>
        <w:t xml:space="preserve"> in število nagrad, ki jih bo podelil,</w:t>
      </w:r>
    </w:p>
    <w:p w:rsidR="00B47AF5" w:rsidRPr="00451EDB" w:rsidRDefault="00B47AF5" w:rsidP="00B27BFB">
      <w:pPr>
        <w:pStyle w:val="Odstavekseznama"/>
        <w:numPr>
          <w:ilvl w:val="0"/>
          <w:numId w:val="28"/>
        </w:numPr>
        <w:rPr>
          <w:rFonts w:asciiTheme="minorHAnsi" w:hAnsiTheme="minorHAnsi" w:cs="Tahoma"/>
        </w:rPr>
      </w:pPr>
      <w:r w:rsidRPr="00451EDB">
        <w:rPr>
          <w:rFonts w:asciiTheme="minorHAnsi" w:hAnsiTheme="minorHAnsi" w:cs="Tahoma"/>
        </w:rPr>
        <w:t xml:space="preserve">število predavanj in obiskov zunanjih gostov, ki jih bo šola </w:t>
      </w:r>
      <w:r w:rsidR="00136661">
        <w:rPr>
          <w:rFonts w:asciiTheme="minorHAnsi" w:hAnsiTheme="minorHAnsi" w:cs="Tahoma"/>
        </w:rPr>
        <w:t xml:space="preserve">ali vrtec </w:t>
      </w:r>
      <w:r w:rsidRPr="00451EDB">
        <w:rPr>
          <w:rFonts w:asciiTheme="minorHAnsi" w:hAnsiTheme="minorHAnsi" w:cs="Tahoma"/>
        </w:rPr>
        <w:t>organiziral</w:t>
      </w:r>
      <w:r w:rsidR="00424A24" w:rsidRPr="00451EDB">
        <w:rPr>
          <w:rFonts w:asciiTheme="minorHAnsi" w:hAnsiTheme="minorHAnsi" w:cs="Tahoma"/>
        </w:rPr>
        <w:t>,</w:t>
      </w:r>
    </w:p>
    <w:p w:rsidR="00EB03CA" w:rsidRPr="00451EDB" w:rsidRDefault="00B47AF5" w:rsidP="00B27BFB">
      <w:pPr>
        <w:pStyle w:val="Odstavekseznama"/>
        <w:numPr>
          <w:ilvl w:val="0"/>
          <w:numId w:val="28"/>
        </w:numPr>
        <w:rPr>
          <w:rFonts w:asciiTheme="minorHAnsi" w:hAnsiTheme="minorHAnsi" w:cs="Tahoma"/>
        </w:rPr>
      </w:pPr>
      <w:r w:rsidRPr="00451EDB">
        <w:rPr>
          <w:rFonts w:asciiTheme="minorHAnsi" w:hAnsiTheme="minorHAnsi" w:cs="Tahoma"/>
        </w:rPr>
        <w:t>nabave opreme po namenu, vrednosti in obsegu</w:t>
      </w:r>
      <w:r w:rsidR="00424A24" w:rsidRPr="00451EDB">
        <w:rPr>
          <w:rFonts w:asciiTheme="minorHAnsi" w:hAnsiTheme="minorHAnsi" w:cs="Tahoma"/>
        </w:rPr>
        <w:t>.</w:t>
      </w:r>
    </w:p>
    <w:p w:rsidR="00B47AF5" w:rsidRPr="00451EDB" w:rsidRDefault="00B47AF5" w:rsidP="00B27BFB">
      <w:pPr>
        <w:rPr>
          <w:rFonts w:cs="Tahoma"/>
          <w:bCs/>
          <w:szCs w:val="22"/>
        </w:rPr>
      </w:pPr>
    </w:p>
    <w:p w:rsidR="00EB03CA" w:rsidRPr="00451EDB" w:rsidRDefault="003815ED" w:rsidP="00B27BFB">
      <w:pPr>
        <w:rPr>
          <w:rFonts w:cs="Tahoma"/>
          <w:szCs w:val="22"/>
        </w:rPr>
      </w:pPr>
      <w:r>
        <w:rPr>
          <w:rFonts w:cs="Tahoma"/>
          <w:szCs w:val="22"/>
        </w:rPr>
        <w:t>Pri dodelitvi sredstev z</w:t>
      </w:r>
      <w:r w:rsidR="00B47AF5" w:rsidRPr="00451EDB">
        <w:rPr>
          <w:rFonts w:cs="Tahoma"/>
          <w:szCs w:val="22"/>
        </w:rPr>
        <w:t>a nadstandardne dejavnosti</w:t>
      </w:r>
      <w:r w:rsidR="00EB03CA" w:rsidRPr="00451EDB">
        <w:rPr>
          <w:rFonts w:cs="Tahoma"/>
          <w:szCs w:val="22"/>
        </w:rPr>
        <w:t xml:space="preserve"> skupin učencev </w:t>
      </w:r>
      <w:r w:rsidR="00136661">
        <w:rPr>
          <w:rFonts w:cs="Tahoma"/>
          <w:szCs w:val="22"/>
        </w:rPr>
        <w:t xml:space="preserve">in otrok </w:t>
      </w:r>
      <w:r w:rsidR="00EB03CA" w:rsidRPr="00451EDB">
        <w:rPr>
          <w:rFonts w:cs="Tahoma"/>
          <w:szCs w:val="22"/>
        </w:rPr>
        <w:t>UO upošteva:</w:t>
      </w:r>
    </w:p>
    <w:p w:rsidR="00B47AF5" w:rsidRPr="00451EDB" w:rsidRDefault="00B47AF5" w:rsidP="00B27BFB">
      <w:pPr>
        <w:pStyle w:val="Odstavekseznama"/>
        <w:numPr>
          <w:ilvl w:val="0"/>
          <w:numId w:val="31"/>
        </w:numPr>
        <w:rPr>
          <w:rFonts w:asciiTheme="minorHAnsi" w:hAnsiTheme="minorHAnsi" w:cs="Tahoma"/>
        </w:rPr>
      </w:pPr>
      <w:r w:rsidRPr="00451EDB">
        <w:rPr>
          <w:rFonts w:asciiTheme="minorHAnsi" w:hAnsiTheme="minorHAnsi" w:cs="Tahoma"/>
          <w:bCs/>
        </w:rPr>
        <w:t>razvojn</w:t>
      </w:r>
      <w:r w:rsidR="00C17457">
        <w:rPr>
          <w:rFonts w:asciiTheme="minorHAnsi" w:hAnsiTheme="minorHAnsi" w:cs="Tahoma"/>
          <w:bCs/>
        </w:rPr>
        <w:t>o</w:t>
      </w:r>
      <w:r w:rsidRPr="00451EDB">
        <w:rPr>
          <w:rFonts w:asciiTheme="minorHAnsi" w:hAnsiTheme="minorHAnsi" w:cs="Tahoma"/>
          <w:bCs/>
        </w:rPr>
        <w:t xml:space="preserve"> usmerjenost programov</w:t>
      </w:r>
      <w:r w:rsidRPr="00451EDB">
        <w:rPr>
          <w:rFonts w:asciiTheme="minorHAnsi" w:hAnsiTheme="minorHAnsi" w:cs="Tahoma"/>
        </w:rPr>
        <w:t>,</w:t>
      </w:r>
    </w:p>
    <w:p w:rsidR="00B47AF5" w:rsidRPr="00451EDB" w:rsidRDefault="00B47AF5" w:rsidP="00B27BFB">
      <w:pPr>
        <w:pStyle w:val="Odstavekseznama"/>
        <w:numPr>
          <w:ilvl w:val="0"/>
          <w:numId w:val="28"/>
        </w:numPr>
        <w:rPr>
          <w:rFonts w:asciiTheme="minorHAnsi" w:hAnsiTheme="minorHAnsi" w:cs="Tahoma"/>
        </w:rPr>
      </w:pPr>
      <w:r w:rsidRPr="00451EDB">
        <w:rPr>
          <w:rFonts w:asciiTheme="minorHAnsi" w:hAnsiTheme="minorHAnsi" w:cs="Tahoma"/>
        </w:rPr>
        <w:t>izboljšanje standardov pouka</w:t>
      </w:r>
      <w:r w:rsidR="00136661">
        <w:rPr>
          <w:rFonts w:asciiTheme="minorHAnsi" w:hAnsiTheme="minorHAnsi" w:cs="Tahoma"/>
        </w:rPr>
        <w:t>,</w:t>
      </w:r>
      <w:r w:rsidR="00136661" w:rsidRPr="00136661">
        <w:rPr>
          <w:rFonts w:asciiTheme="minorHAnsi" w:hAnsiTheme="minorHAnsi" w:cs="Tahoma"/>
        </w:rPr>
        <w:t xml:space="preserve"> </w:t>
      </w:r>
      <w:r w:rsidR="00136661">
        <w:rPr>
          <w:rFonts w:asciiTheme="minorHAnsi" w:hAnsiTheme="minorHAnsi" w:cs="Tahoma"/>
        </w:rPr>
        <w:t>vzgojnega dela</w:t>
      </w:r>
      <w:r w:rsidRPr="00451EDB">
        <w:rPr>
          <w:rFonts w:asciiTheme="minorHAnsi" w:hAnsiTheme="minorHAnsi" w:cs="Tahoma"/>
        </w:rPr>
        <w:t xml:space="preserve"> in stroke,</w:t>
      </w:r>
    </w:p>
    <w:p w:rsidR="00EB03CA" w:rsidRPr="00451EDB" w:rsidRDefault="00EB03CA" w:rsidP="00B27BFB">
      <w:pPr>
        <w:pStyle w:val="Odstavekseznama"/>
        <w:numPr>
          <w:ilvl w:val="0"/>
          <w:numId w:val="28"/>
        </w:numPr>
        <w:rPr>
          <w:rFonts w:asciiTheme="minorHAnsi" w:hAnsiTheme="minorHAnsi" w:cs="Tahoma"/>
        </w:rPr>
      </w:pPr>
      <w:r w:rsidRPr="00451EDB">
        <w:rPr>
          <w:rFonts w:asciiTheme="minorHAnsi" w:hAnsiTheme="minorHAnsi" w:cs="Tahoma"/>
        </w:rPr>
        <w:t>pomembnost za ožje in širšo okolje.</w:t>
      </w:r>
    </w:p>
    <w:p w:rsidR="00B47AF5" w:rsidRPr="00451EDB" w:rsidRDefault="00B47AF5" w:rsidP="00B27BFB">
      <w:pPr>
        <w:rPr>
          <w:rFonts w:cs="Tahoma"/>
          <w:bCs/>
          <w:szCs w:val="22"/>
        </w:rPr>
      </w:pPr>
    </w:p>
    <w:p w:rsidR="00EB03CA" w:rsidRPr="003815ED" w:rsidRDefault="003815ED" w:rsidP="00B27BFB">
      <w:pPr>
        <w:rPr>
          <w:rFonts w:cs="Tahoma"/>
          <w:szCs w:val="22"/>
        </w:rPr>
      </w:pPr>
      <w:bookmarkStart w:id="8" w:name="_Hlk530933112"/>
      <w:r w:rsidRPr="003815ED">
        <w:rPr>
          <w:rFonts w:cs="Tahoma"/>
          <w:szCs w:val="22"/>
        </w:rPr>
        <w:t xml:space="preserve">Pri dodelitvi sredstev </w:t>
      </w:r>
      <w:r>
        <w:rPr>
          <w:rFonts w:cs="Tahoma"/>
          <w:szCs w:val="22"/>
        </w:rPr>
        <w:t>z</w:t>
      </w:r>
      <w:r w:rsidR="00EB03CA" w:rsidRPr="003815ED">
        <w:rPr>
          <w:rFonts w:cs="Tahoma"/>
          <w:szCs w:val="22"/>
        </w:rPr>
        <w:t xml:space="preserve">a individualno pomoč učencem </w:t>
      </w:r>
      <w:r w:rsidR="00136661" w:rsidRPr="003815ED">
        <w:rPr>
          <w:rFonts w:cs="Tahoma"/>
          <w:szCs w:val="22"/>
        </w:rPr>
        <w:t xml:space="preserve">in otrokom </w:t>
      </w:r>
      <w:r w:rsidR="00EB03CA" w:rsidRPr="003815ED">
        <w:rPr>
          <w:rFonts w:cs="Tahoma"/>
          <w:szCs w:val="22"/>
        </w:rPr>
        <w:t>UO upošteva</w:t>
      </w:r>
      <w:r w:rsidRPr="003815ED">
        <w:rPr>
          <w:rFonts w:cs="Tahoma"/>
          <w:szCs w:val="22"/>
        </w:rPr>
        <w:t xml:space="preserve"> naslednje kriterije</w:t>
      </w:r>
      <w:r w:rsidR="00EB03CA" w:rsidRPr="003815ED">
        <w:rPr>
          <w:rFonts w:cs="Tahoma"/>
          <w:szCs w:val="22"/>
        </w:rPr>
        <w:t>:</w:t>
      </w:r>
    </w:p>
    <w:p w:rsidR="004E42D8" w:rsidRPr="003815ED" w:rsidRDefault="004E42D8" w:rsidP="004E42D8">
      <w:pPr>
        <w:pStyle w:val="Odstavekseznama"/>
        <w:numPr>
          <w:ilvl w:val="0"/>
          <w:numId w:val="40"/>
        </w:numPr>
        <w:autoSpaceDE w:val="0"/>
        <w:autoSpaceDN w:val="0"/>
        <w:adjustRightInd w:val="0"/>
        <w:spacing w:after="11"/>
        <w:rPr>
          <w:rFonts w:asciiTheme="minorHAnsi" w:hAnsiTheme="minorHAnsi" w:cs="Tahoma"/>
        </w:rPr>
      </w:pPr>
      <w:r w:rsidRPr="003815ED">
        <w:rPr>
          <w:rFonts w:asciiTheme="minorHAnsi" w:hAnsiTheme="minorHAnsi" w:cs="Tahoma"/>
        </w:rPr>
        <w:t xml:space="preserve">višina otroškega dodatka, </w:t>
      </w:r>
    </w:p>
    <w:p w:rsidR="004E42D8" w:rsidRPr="003815ED" w:rsidRDefault="004E42D8" w:rsidP="004E42D8">
      <w:pPr>
        <w:pStyle w:val="Odstavekseznama"/>
        <w:numPr>
          <w:ilvl w:val="0"/>
          <w:numId w:val="40"/>
        </w:numPr>
        <w:autoSpaceDE w:val="0"/>
        <w:autoSpaceDN w:val="0"/>
        <w:adjustRightInd w:val="0"/>
        <w:spacing w:after="11"/>
        <w:rPr>
          <w:rFonts w:asciiTheme="minorHAnsi" w:hAnsiTheme="minorHAnsi" w:cs="Tahoma"/>
        </w:rPr>
      </w:pPr>
      <w:r w:rsidRPr="003815ED">
        <w:rPr>
          <w:rFonts w:asciiTheme="minorHAnsi" w:hAnsiTheme="minorHAnsi" w:cs="Tahoma"/>
        </w:rPr>
        <w:t xml:space="preserve">prejemanje denarne socialne pomoči, </w:t>
      </w:r>
    </w:p>
    <w:p w:rsidR="004E42D8" w:rsidRPr="003815ED" w:rsidRDefault="004E42D8" w:rsidP="004E42D8">
      <w:pPr>
        <w:pStyle w:val="Odstavekseznama"/>
        <w:numPr>
          <w:ilvl w:val="0"/>
          <w:numId w:val="40"/>
        </w:numPr>
        <w:autoSpaceDE w:val="0"/>
        <w:autoSpaceDN w:val="0"/>
        <w:adjustRightInd w:val="0"/>
        <w:spacing w:after="11"/>
        <w:rPr>
          <w:rFonts w:asciiTheme="minorHAnsi" w:hAnsiTheme="minorHAnsi" w:cs="Tahoma"/>
        </w:rPr>
      </w:pPr>
      <w:r w:rsidRPr="003815ED">
        <w:rPr>
          <w:rFonts w:asciiTheme="minorHAnsi" w:hAnsiTheme="minorHAnsi" w:cs="Tahoma"/>
        </w:rPr>
        <w:t xml:space="preserve">brezposelnost staršev, </w:t>
      </w:r>
    </w:p>
    <w:p w:rsidR="004E42D8" w:rsidRPr="003815ED" w:rsidRDefault="004E42D8" w:rsidP="004E42D8">
      <w:pPr>
        <w:pStyle w:val="Odstavekseznama"/>
        <w:numPr>
          <w:ilvl w:val="0"/>
          <w:numId w:val="40"/>
        </w:numPr>
        <w:autoSpaceDE w:val="0"/>
        <w:autoSpaceDN w:val="0"/>
        <w:adjustRightInd w:val="0"/>
        <w:spacing w:after="11"/>
        <w:rPr>
          <w:rFonts w:asciiTheme="minorHAnsi" w:hAnsiTheme="minorHAnsi" w:cs="Tahoma"/>
        </w:rPr>
      </w:pPr>
      <w:r w:rsidRPr="003815ED">
        <w:rPr>
          <w:rFonts w:asciiTheme="minorHAnsi" w:hAnsiTheme="minorHAnsi" w:cs="Tahoma"/>
        </w:rPr>
        <w:t xml:space="preserve">enostarševska družina, </w:t>
      </w:r>
    </w:p>
    <w:p w:rsidR="004E42D8" w:rsidRPr="003815ED" w:rsidRDefault="004E42D8" w:rsidP="004E42D8">
      <w:pPr>
        <w:pStyle w:val="Odstavekseznama"/>
        <w:numPr>
          <w:ilvl w:val="0"/>
          <w:numId w:val="40"/>
        </w:numPr>
        <w:autoSpaceDE w:val="0"/>
        <w:autoSpaceDN w:val="0"/>
        <w:adjustRightInd w:val="0"/>
        <w:spacing w:after="11"/>
        <w:rPr>
          <w:rFonts w:asciiTheme="minorHAnsi" w:hAnsiTheme="minorHAnsi" w:cs="Tahoma"/>
        </w:rPr>
      </w:pPr>
      <w:r w:rsidRPr="003815ED">
        <w:rPr>
          <w:rFonts w:asciiTheme="minorHAnsi" w:hAnsiTheme="minorHAnsi" w:cs="Tahoma"/>
        </w:rPr>
        <w:t xml:space="preserve">število otrok v družini, </w:t>
      </w:r>
    </w:p>
    <w:p w:rsidR="004E42D8" w:rsidRPr="003815ED" w:rsidRDefault="004E42D8" w:rsidP="004E42D8">
      <w:pPr>
        <w:pStyle w:val="Odstavekseznama"/>
        <w:numPr>
          <w:ilvl w:val="0"/>
          <w:numId w:val="40"/>
        </w:numPr>
        <w:autoSpaceDE w:val="0"/>
        <w:autoSpaceDN w:val="0"/>
        <w:adjustRightInd w:val="0"/>
        <w:rPr>
          <w:rFonts w:asciiTheme="minorHAnsi" w:hAnsiTheme="minorHAnsi" w:cs="Tahoma"/>
        </w:rPr>
      </w:pPr>
      <w:r w:rsidRPr="003815ED">
        <w:rPr>
          <w:rFonts w:asciiTheme="minorHAnsi" w:hAnsiTheme="minorHAnsi" w:cs="Tahoma"/>
        </w:rPr>
        <w:t xml:space="preserve">specifika v družini (bolezni, nesreče, trenutna materialna stiska, dolgotrajna bolniška, invalidnost). </w:t>
      </w:r>
    </w:p>
    <w:bookmarkEnd w:id="7"/>
    <w:bookmarkEnd w:id="8"/>
    <w:p w:rsidR="00DC5A0A" w:rsidRPr="00897FF8" w:rsidRDefault="00DC5A0A" w:rsidP="00D34C4E">
      <w:r w:rsidRPr="00897FF8">
        <w:t>Višina pomoči učencu</w:t>
      </w:r>
      <w:r w:rsidR="00B03C01">
        <w:t>/otroku</w:t>
      </w:r>
      <w:r w:rsidRPr="00897FF8">
        <w:t xml:space="preserve"> bo dodeljena glede na število prijavljenih upravičencev in od višine razpoložljivih sredstev.</w:t>
      </w:r>
    </w:p>
    <w:p w:rsidR="00522D57" w:rsidRPr="004D2406" w:rsidRDefault="00522D57" w:rsidP="00D34C4E">
      <w:pPr>
        <w:rPr>
          <w:rStyle w:val="Krepko"/>
          <w:rFonts w:cs="Tahoma"/>
          <w:b w:val="0"/>
          <w:szCs w:val="22"/>
        </w:rPr>
      </w:pPr>
    </w:p>
    <w:p w:rsidR="00522D57" w:rsidRDefault="00522D57" w:rsidP="00D34C4E">
      <w:pPr>
        <w:rPr>
          <w:rStyle w:val="Krepko"/>
          <w:rFonts w:cs="Tahoma"/>
          <w:b w:val="0"/>
          <w:szCs w:val="22"/>
        </w:rPr>
      </w:pPr>
    </w:p>
    <w:p w:rsidR="006A0DCA" w:rsidRDefault="00897FF8" w:rsidP="00D34C4E">
      <w:pPr>
        <w:rPr>
          <w:rStyle w:val="Krepko"/>
          <w:rFonts w:cs="Tahoma"/>
          <w:b w:val="0"/>
          <w:szCs w:val="22"/>
        </w:rPr>
      </w:pPr>
      <w:r w:rsidRPr="00897FF8">
        <w:rPr>
          <w:rStyle w:val="Krepko"/>
          <w:rFonts w:cs="Tahoma"/>
          <w:b w:val="0"/>
          <w:szCs w:val="22"/>
        </w:rPr>
        <w:t xml:space="preserve">UO upošteva in uporabi kriterije in merila pri razporejanju sredstev za tekoče leto. Lahko pa dopolni ali sprejme nove kriterije in merila, za katera pa mora predhodno pridobiti mnenje sveta staršev. </w:t>
      </w: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Default="00E90467" w:rsidP="00D34C4E">
      <w:pPr>
        <w:rPr>
          <w:rStyle w:val="Krepko"/>
          <w:rFonts w:cs="Tahoma"/>
          <w:b w:val="0"/>
          <w:szCs w:val="22"/>
        </w:rPr>
      </w:pPr>
    </w:p>
    <w:p w:rsidR="00E90467" w:rsidRPr="00897FF8" w:rsidRDefault="00E90467" w:rsidP="00D34C4E">
      <w:pPr>
        <w:rPr>
          <w:rStyle w:val="Krepko"/>
          <w:rFonts w:cs="Tahoma"/>
          <w:b w:val="0"/>
          <w:szCs w:val="22"/>
        </w:rPr>
      </w:pPr>
    </w:p>
    <w:p w:rsidR="007E6106" w:rsidRPr="00451EDB" w:rsidRDefault="007E6106" w:rsidP="00FF3394">
      <w:pPr>
        <w:pStyle w:val="Naslov1"/>
      </w:pPr>
      <w:r w:rsidRPr="00451EDB">
        <w:lastRenderedPageBreak/>
        <w:t>RAZPIS, VLOGE IN ODLOČANJE O RAZDELITVI SREDSTEV SKLADA</w:t>
      </w:r>
    </w:p>
    <w:p w:rsidR="007E6106" w:rsidRPr="00451EDB" w:rsidRDefault="007E6106" w:rsidP="0065186E">
      <w:pPr>
        <w:rPr>
          <w:rStyle w:val="Krepko"/>
          <w:rFonts w:cs="Tahoma"/>
          <w:b w:val="0"/>
          <w:szCs w:val="22"/>
        </w:rPr>
      </w:pPr>
    </w:p>
    <w:p w:rsidR="007E6106" w:rsidRPr="00451EDB" w:rsidRDefault="007E6106" w:rsidP="00A33D07">
      <w:pPr>
        <w:pStyle w:val="Toka"/>
      </w:pPr>
      <w:r w:rsidRPr="00451EDB">
        <w:t>točka</w:t>
      </w:r>
    </w:p>
    <w:p w:rsidR="007E6106" w:rsidRDefault="007E6106" w:rsidP="00D34C4E">
      <w:pPr>
        <w:pStyle w:val="Naslovtoke"/>
      </w:pPr>
      <w:r w:rsidRPr="00451EDB">
        <w:t>(razpis sredstev sklada)</w:t>
      </w:r>
    </w:p>
    <w:p w:rsidR="007E6106" w:rsidRPr="00451EDB" w:rsidRDefault="007E6106" w:rsidP="00D34C4E">
      <w:pPr>
        <w:rPr>
          <w:b/>
        </w:rPr>
      </w:pPr>
      <w:r w:rsidRPr="00451EDB">
        <w:t xml:space="preserve">UO najmanj enkrat letno, lahko pa tudi večkrat, obvesti </w:t>
      </w:r>
      <w:r w:rsidR="00136661">
        <w:t xml:space="preserve">starše </w:t>
      </w:r>
      <w:r w:rsidRPr="00451EDB">
        <w:t>učence</w:t>
      </w:r>
      <w:r w:rsidR="00136661">
        <w:t>v in otrok</w:t>
      </w:r>
      <w:r w:rsidRPr="00451EDB">
        <w:t xml:space="preserve"> oz. njihove zakonite zastopnike:</w:t>
      </w:r>
    </w:p>
    <w:p w:rsidR="007E6106" w:rsidRPr="00451EDB" w:rsidRDefault="007E6106" w:rsidP="0065186E">
      <w:pPr>
        <w:pStyle w:val="Odstavekseznama"/>
        <w:numPr>
          <w:ilvl w:val="0"/>
          <w:numId w:val="43"/>
        </w:numPr>
        <w:rPr>
          <w:b/>
        </w:rPr>
      </w:pPr>
      <w:r w:rsidRPr="00451EDB">
        <w:t>o višini razpoložljivih sredstev za določeno obdobje,</w:t>
      </w:r>
    </w:p>
    <w:p w:rsidR="007E6106" w:rsidRPr="00451EDB" w:rsidRDefault="007E6106" w:rsidP="0065186E">
      <w:pPr>
        <w:pStyle w:val="Odstavekseznama"/>
        <w:numPr>
          <w:ilvl w:val="0"/>
          <w:numId w:val="43"/>
        </w:numPr>
        <w:rPr>
          <w:b/>
        </w:rPr>
      </w:pPr>
      <w:r w:rsidRPr="00451EDB">
        <w:t xml:space="preserve">v kateri  namen bodo razdeljena razpoložljiva sredstva v tem obdobju, </w:t>
      </w:r>
    </w:p>
    <w:p w:rsidR="00A33D07" w:rsidRPr="00A33D07" w:rsidRDefault="007E6106" w:rsidP="0065186E">
      <w:pPr>
        <w:pStyle w:val="Odstavekseznama"/>
        <w:numPr>
          <w:ilvl w:val="0"/>
          <w:numId w:val="43"/>
        </w:numPr>
        <w:rPr>
          <w:b/>
        </w:rPr>
      </w:pPr>
      <w:r w:rsidRPr="00A33D07">
        <w:t>o roku, do katerega lahko prosilci ali predlagatelji vložijo vloge.</w:t>
      </w:r>
    </w:p>
    <w:p w:rsidR="007E6106" w:rsidRDefault="007E6106" w:rsidP="00D34C4E">
      <w:r w:rsidRPr="00A33D07">
        <w:t xml:space="preserve">O načinu in pogostosti obveščanja odloča UO. </w:t>
      </w:r>
    </w:p>
    <w:p w:rsidR="00D34C4E" w:rsidRPr="00A33D07" w:rsidRDefault="00D34C4E" w:rsidP="00D34C4E">
      <w:pPr>
        <w:rPr>
          <w:b/>
        </w:rPr>
      </w:pPr>
    </w:p>
    <w:p w:rsidR="007E6106" w:rsidRPr="00451EDB" w:rsidRDefault="007E6106" w:rsidP="00A33D07">
      <w:pPr>
        <w:pStyle w:val="Toka"/>
      </w:pPr>
      <w:r w:rsidRPr="00451EDB">
        <w:t>točka</w:t>
      </w:r>
    </w:p>
    <w:p w:rsidR="007E6106" w:rsidRDefault="007E6106" w:rsidP="00D34C4E">
      <w:pPr>
        <w:pStyle w:val="Naslovtoke"/>
      </w:pPr>
      <w:r w:rsidRPr="00451EDB">
        <w:t>(vlaganje vlog in predlogov)</w:t>
      </w:r>
    </w:p>
    <w:p w:rsidR="007E6106" w:rsidRPr="00451EDB" w:rsidRDefault="007E6106" w:rsidP="00B27BFB">
      <w:pPr>
        <w:rPr>
          <w:rFonts w:cs="Tahoma"/>
          <w:szCs w:val="22"/>
        </w:rPr>
      </w:pPr>
      <w:r w:rsidRPr="00451EDB">
        <w:rPr>
          <w:rFonts w:cs="Tahoma"/>
          <w:szCs w:val="22"/>
        </w:rPr>
        <w:t>Vloge in predloge za pridobitev sredstev iz sklada za namen iz 5. točke teh pravil lahko vložijo:</w:t>
      </w:r>
    </w:p>
    <w:p w:rsidR="007E6106" w:rsidRPr="00451EDB" w:rsidRDefault="007E6106" w:rsidP="00B27BFB">
      <w:pPr>
        <w:pStyle w:val="Odstavekseznama"/>
        <w:numPr>
          <w:ilvl w:val="0"/>
          <w:numId w:val="8"/>
        </w:numPr>
        <w:rPr>
          <w:rFonts w:asciiTheme="minorHAnsi" w:hAnsiTheme="minorHAnsi" w:cs="Tahoma"/>
        </w:rPr>
      </w:pPr>
      <w:r w:rsidRPr="00451EDB">
        <w:rPr>
          <w:rFonts w:asciiTheme="minorHAnsi" w:hAnsiTheme="minorHAnsi" w:cs="Tahoma"/>
        </w:rPr>
        <w:t xml:space="preserve">starši učencev </w:t>
      </w:r>
      <w:r w:rsidR="00167DF0">
        <w:rPr>
          <w:rFonts w:asciiTheme="minorHAnsi" w:hAnsiTheme="minorHAnsi" w:cs="Tahoma"/>
        </w:rPr>
        <w:t xml:space="preserve">šole in otrok, ki obiskujejo vrtec, </w:t>
      </w:r>
    </w:p>
    <w:p w:rsidR="007E6106" w:rsidRPr="00451EDB" w:rsidRDefault="007E6106" w:rsidP="00B27BFB">
      <w:pPr>
        <w:pStyle w:val="Odstavekseznama"/>
        <w:numPr>
          <w:ilvl w:val="0"/>
          <w:numId w:val="8"/>
        </w:numPr>
        <w:rPr>
          <w:rFonts w:asciiTheme="minorHAnsi" w:hAnsiTheme="minorHAnsi" w:cs="Tahoma"/>
        </w:rPr>
      </w:pPr>
      <w:bookmarkStart w:id="9" w:name="_Hlk530670749"/>
      <w:r w:rsidRPr="00451EDB">
        <w:rPr>
          <w:rFonts w:asciiTheme="minorHAnsi" w:hAnsiTheme="minorHAnsi" w:cs="Tahoma"/>
        </w:rPr>
        <w:t>svetovaln</w:t>
      </w:r>
      <w:r w:rsidR="00167DF0">
        <w:rPr>
          <w:rFonts w:asciiTheme="minorHAnsi" w:hAnsiTheme="minorHAnsi" w:cs="Tahoma"/>
        </w:rPr>
        <w:t>i delavci šole in vrtca</w:t>
      </w:r>
      <w:r w:rsidRPr="00451EDB">
        <w:rPr>
          <w:rFonts w:asciiTheme="minorHAnsi" w:hAnsiTheme="minorHAnsi" w:cs="Tahoma"/>
        </w:rPr>
        <w:t>,</w:t>
      </w:r>
    </w:p>
    <w:bookmarkEnd w:id="9"/>
    <w:p w:rsidR="007E6106" w:rsidRPr="00451EDB" w:rsidRDefault="007E6106" w:rsidP="00B27BFB">
      <w:pPr>
        <w:pStyle w:val="Odstavekseznama"/>
        <w:numPr>
          <w:ilvl w:val="0"/>
          <w:numId w:val="8"/>
        </w:numPr>
        <w:rPr>
          <w:rFonts w:asciiTheme="minorHAnsi" w:hAnsiTheme="minorHAnsi" w:cs="Tahoma"/>
        </w:rPr>
      </w:pPr>
      <w:r w:rsidRPr="00451EDB">
        <w:rPr>
          <w:rFonts w:asciiTheme="minorHAnsi" w:hAnsiTheme="minorHAnsi" w:cs="Tahoma"/>
        </w:rPr>
        <w:t>učitelji</w:t>
      </w:r>
      <w:r w:rsidR="00167DF0">
        <w:rPr>
          <w:rFonts w:asciiTheme="minorHAnsi" w:hAnsiTheme="minorHAnsi" w:cs="Tahoma"/>
        </w:rPr>
        <w:t xml:space="preserve"> in vzgojitelji</w:t>
      </w:r>
      <w:r w:rsidRPr="00451EDB">
        <w:rPr>
          <w:rFonts w:asciiTheme="minorHAnsi" w:hAnsiTheme="minorHAnsi" w:cs="Tahoma"/>
        </w:rPr>
        <w:t>,</w:t>
      </w:r>
    </w:p>
    <w:p w:rsidR="007E6106" w:rsidRPr="00451EDB" w:rsidRDefault="007E6106" w:rsidP="00B27BFB">
      <w:pPr>
        <w:pStyle w:val="Odstavekseznama"/>
        <w:numPr>
          <w:ilvl w:val="0"/>
          <w:numId w:val="8"/>
        </w:numPr>
        <w:rPr>
          <w:rFonts w:asciiTheme="minorHAnsi" w:hAnsiTheme="minorHAnsi" w:cs="Tahoma"/>
        </w:rPr>
      </w:pPr>
      <w:r w:rsidRPr="00451EDB">
        <w:rPr>
          <w:rFonts w:asciiTheme="minorHAnsi" w:hAnsiTheme="minorHAnsi" w:cs="Tahoma"/>
        </w:rPr>
        <w:t xml:space="preserve">aktivi in </w:t>
      </w:r>
    </w:p>
    <w:p w:rsidR="007E6106" w:rsidRDefault="007E6106" w:rsidP="00B27BFB">
      <w:pPr>
        <w:pStyle w:val="Odstavekseznama"/>
        <w:numPr>
          <w:ilvl w:val="0"/>
          <w:numId w:val="8"/>
        </w:numPr>
        <w:rPr>
          <w:rFonts w:asciiTheme="minorHAnsi" w:hAnsiTheme="minorHAnsi" w:cs="Tahoma"/>
        </w:rPr>
      </w:pPr>
      <w:r w:rsidRPr="00451EDB">
        <w:rPr>
          <w:rFonts w:asciiTheme="minorHAnsi" w:hAnsiTheme="minorHAnsi" w:cs="Tahoma"/>
        </w:rPr>
        <w:t>svet staršev.</w:t>
      </w:r>
    </w:p>
    <w:p w:rsidR="00155776" w:rsidRDefault="00155776" w:rsidP="00155776">
      <w:pPr>
        <w:rPr>
          <w:rFonts w:cs="Tahoma"/>
        </w:rPr>
      </w:pPr>
    </w:p>
    <w:p w:rsidR="00155776" w:rsidRDefault="00155776" w:rsidP="00155776">
      <w:pPr>
        <w:rPr>
          <w:rFonts w:cs="Tahoma"/>
          <w:szCs w:val="22"/>
        </w:rPr>
      </w:pPr>
      <w:bookmarkStart w:id="10" w:name="_Hlk530931974"/>
      <w:r w:rsidRPr="00451EDB">
        <w:rPr>
          <w:rFonts w:cs="Tahoma"/>
          <w:szCs w:val="22"/>
        </w:rPr>
        <w:t xml:space="preserve">Vloge in predloge za pridobitev </w:t>
      </w:r>
      <w:r>
        <w:rPr>
          <w:rFonts w:cs="Tahoma"/>
          <w:szCs w:val="22"/>
        </w:rPr>
        <w:t xml:space="preserve">razpisanih </w:t>
      </w:r>
      <w:r w:rsidRPr="00451EDB">
        <w:rPr>
          <w:rFonts w:cs="Tahoma"/>
          <w:szCs w:val="22"/>
        </w:rPr>
        <w:t xml:space="preserve">sredstev </w:t>
      </w:r>
      <w:r>
        <w:rPr>
          <w:rFonts w:cs="Tahoma"/>
          <w:szCs w:val="22"/>
        </w:rPr>
        <w:t>prosilci/predlagatelji vložijo na način, v rokih</w:t>
      </w:r>
      <w:r w:rsidRPr="00E42C6D">
        <w:rPr>
          <w:rFonts w:cs="Tahoma"/>
          <w:szCs w:val="22"/>
        </w:rPr>
        <w:t xml:space="preserve"> </w:t>
      </w:r>
      <w:r>
        <w:rPr>
          <w:rFonts w:cs="Tahoma"/>
          <w:szCs w:val="22"/>
        </w:rPr>
        <w:t>ter z dokazili, ki jih UO  določi v obvestilu.</w:t>
      </w:r>
    </w:p>
    <w:bookmarkEnd w:id="10"/>
    <w:p w:rsidR="00155776" w:rsidRPr="00155776" w:rsidRDefault="00155776" w:rsidP="00155776">
      <w:pPr>
        <w:rPr>
          <w:rFonts w:cs="Tahoma"/>
        </w:rPr>
      </w:pPr>
    </w:p>
    <w:p w:rsidR="007E6106" w:rsidRPr="00451EDB" w:rsidRDefault="007E6106" w:rsidP="00A33D07">
      <w:pPr>
        <w:pStyle w:val="Toka"/>
      </w:pPr>
      <w:r w:rsidRPr="00451EDB">
        <w:t>točka</w:t>
      </w:r>
    </w:p>
    <w:p w:rsidR="007E6106" w:rsidRDefault="007E6106" w:rsidP="00D34C4E">
      <w:pPr>
        <w:pStyle w:val="Naslovtoke"/>
      </w:pPr>
      <w:r w:rsidRPr="00451EDB">
        <w:t>(obravnava vlog)</w:t>
      </w:r>
    </w:p>
    <w:p w:rsidR="007E6106" w:rsidRPr="00451EDB" w:rsidRDefault="007E6106" w:rsidP="00D34C4E">
      <w:r w:rsidRPr="00451EDB">
        <w:t xml:space="preserve">UO sklada ugotavlja upravičenost </w:t>
      </w:r>
      <w:r w:rsidR="00155776">
        <w:t>prosilcev/predlagateljev</w:t>
      </w:r>
      <w:r w:rsidRPr="00451EDB">
        <w:t xml:space="preserve"> do nepovratnih sredstev sklada najmanj dvakrat letno, lahko pa tudi večkrat glede na število vlog in predlogov. O sklicu seje odloči predsednik sklada samostojno.</w:t>
      </w:r>
    </w:p>
    <w:p w:rsidR="007E6106" w:rsidRPr="00451EDB" w:rsidRDefault="007E6106" w:rsidP="00D34C4E"/>
    <w:p w:rsidR="007E6106" w:rsidRPr="00451EDB" w:rsidRDefault="007E6106" w:rsidP="00D34C4E">
      <w:r w:rsidRPr="00451EDB">
        <w:t xml:space="preserve">Pri odločanju o višini sredstev za posamezne učence </w:t>
      </w:r>
      <w:r w:rsidR="00167DF0">
        <w:t xml:space="preserve">ali otroka </w:t>
      </w:r>
      <w:r w:rsidRPr="00451EDB">
        <w:t>lahko UO zaprosi za mnenje svetovaln</w:t>
      </w:r>
      <w:r w:rsidR="00167DF0">
        <w:t>e delavce,</w:t>
      </w:r>
      <w:r w:rsidRPr="00451EDB">
        <w:t xml:space="preserve"> razrednika</w:t>
      </w:r>
      <w:r w:rsidR="00167DF0">
        <w:t xml:space="preserve"> ali vzgojitelja</w:t>
      </w:r>
      <w:r w:rsidRPr="00451EDB">
        <w:t xml:space="preserve">. </w:t>
      </w:r>
    </w:p>
    <w:p w:rsidR="007E6106" w:rsidRPr="00451EDB" w:rsidRDefault="007E6106" w:rsidP="00D34C4E"/>
    <w:p w:rsidR="007E6106" w:rsidRPr="00451EDB" w:rsidRDefault="007E6106" w:rsidP="00D34C4E">
      <w:r w:rsidRPr="00451EDB">
        <w:t>Vsak</w:t>
      </w:r>
      <w:r w:rsidR="00541058">
        <w:t>a</w:t>
      </w:r>
      <w:r w:rsidRPr="00451EDB">
        <w:t xml:space="preserve"> odobritev o dodeljenih sredstvih  za namen iz 5. točke teh pravil se potrdi s sklepom v zapisniku.</w:t>
      </w:r>
    </w:p>
    <w:p w:rsidR="007E6106" w:rsidRPr="00451EDB" w:rsidRDefault="007E6106" w:rsidP="00D34C4E"/>
    <w:p w:rsidR="007E6106" w:rsidRPr="00451EDB" w:rsidRDefault="007E6106" w:rsidP="00A33D07">
      <w:pPr>
        <w:pStyle w:val="Toka"/>
      </w:pPr>
      <w:r w:rsidRPr="00451EDB">
        <w:t>točka</w:t>
      </w:r>
    </w:p>
    <w:p w:rsidR="007E6106" w:rsidRDefault="007E6106" w:rsidP="00D34C4E">
      <w:pPr>
        <w:pStyle w:val="Naslovtoke"/>
      </w:pPr>
      <w:r w:rsidRPr="00451EDB">
        <w:t>(odločanje na sejah)</w:t>
      </w:r>
    </w:p>
    <w:p w:rsidR="007E6106" w:rsidRPr="00451EDB" w:rsidRDefault="007E6106" w:rsidP="00D34C4E">
      <w:r w:rsidRPr="00451EDB">
        <w:t xml:space="preserve">O določanju višine sredstev za posamezne namene in o individualni pomoči učencem </w:t>
      </w:r>
      <w:r w:rsidR="00167DF0">
        <w:t xml:space="preserve">in otrokom </w:t>
      </w:r>
      <w:r w:rsidRPr="00451EDB">
        <w:t>odloča UO na svojih sejah.</w:t>
      </w:r>
    </w:p>
    <w:p w:rsidR="007E6106" w:rsidRPr="00451EDB" w:rsidRDefault="007E6106" w:rsidP="00D34C4E"/>
    <w:p w:rsidR="007E6106" w:rsidRPr="00451EDB" w:rsidRDefault="007E6106" w:rsidP="00D34C4E">
      <w:r w:rsidRPr="00451EDB">
        <w:t>UO sklada je sklepčen, če je na seji prisotna večina članov odbora. Na sejah odloča z večino glasov vseh prisotnih članov. O predlogih sklepov glasuje praviloma javno, če se ne odloči za tajno glasovanje.</w:t>
      </w:r>
    </w:p>
    <w:p w:rsidR="007E6106" w:rsidRPr="00451EDB" w:rsidRDefault="007E6106" w:rsidP="00D34C4E"/>
    <w:p w:rsidR="007E6106" w:rsidRDefault="007E6106" w:rsidP="00D34C4E">
      <w:r w:rsidRPr="00451EDB">
        <w:t>O svojih sejah UO vodi zapisnike.</w:t>
      </w:r>
    </w:p>
    <w:p w:rsidR="007E6106" w:rsidRPr="00451EDB" w:rsidRDefault="007E6106" w:rsidP="00A33D07">
      <w:pPr>
        <w:pStyle w:val="Toka"/>
      </w:pPr>
      <w:r w:rsidRPr="00451EDB">
        <w:t>točka</w:t>
      </w:r>
    </w:p>
    <w:p w:rsidR="007E6106" w:rsidRPr="00451EDB" w:rsidRDefault="007E6106" w:rsidP="00D34C4E">
      <w:pPr>
        <w:pStyle w:val="Naslovtoke"/>
      </w:pPr>
      <w:r w:rsidRPr="00451EDB">
        <w:t>(dopisna seja)</w:t>
      </w: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r w:rsidRPr="00451EDB">
        <w:rPr>
          <w:rFonts w:cs="Tahoma"/>
          <w:szCs w:val="22"/>
        </w:rPr>
        <w:t xml:space="preserve">V izjemnih primerih, ko to terjajo nepredvidljive okoliščine ali potrebe po takojšnjem sklicu seje, se lahko seja </w:t>
      </w:r>
      <w:r w:rsidR="00F40771">
        <w:rPr>
          <w:rFonts w:cs="Tahoma"/>
          <w:szCs w:val="22"/>
        </w:rPr>
        <w:t xml:space="preserve">UO </w:t>
      </w:r>
      <w:r w:rsidRPr="00451EDB">
        <w:rPr>
          <w:rFonts w:cs="Tahoma"/>
          <w:szCs w:val="22"/>
        </w:rPr>
        <w:t>izvede na korespondenčen način.</w:t>
      </w: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r w:rsidRPr="00451EDB">
        <w:rPr>
          <w:rFonts w:cs="Tahoma"/>
          <w:szCs w:val="22"/>
        </w:rPr>
        <w:t>Predsednik odbora oblikuje predlog odločitve tako, da lahko člani s povratno informacijo (pisno, po faksu ali elektronski pošti) sporočijo svoje strinjanje ali zavrnitev predloga.</w:t>
      </w: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r w:rsidRPr="00451EDB">
        <w:rPr>
          <w:rFonts w:cs="Tahoma"/>
          <w:szCs w:val="22"/>
        </w:rPr>
        <w:t>O mnenjih in glasovanju članov odbora na korespondenčni način odločanja se opravi uradni zaznamek.</w:t>
      </w: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p>
    <w:p w:rsidR="007E6106" w:rsidRPr="00451EDB" w:rsidRDefault="007E6106" w:rsidP="007E61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ahoma"/>
          <w:szCs w:val="22"/>
        </w:rPr>
      </w:pPr>
      <w:r w:rsidRPr="00451EDB">
        <w:rPr>
          <w:rFonts w:cs="Tahoma"/>
          <w:szCs w:val="22"/>
        </w:rPr>
        <w:t>UO mora odločitve, ki so bile sprejete na dopisni seji, potrditi v zapisniku na prvi naslednji seji.</w:t>
      </w:r>
    </w:p>
    <w:p w:rsidR="007E6106" w:rsidRPr="00451EDB" w:rsidRDefault="007E6106" w:rsidP="00A33D07">
      <w:pPr>
        <w:pStyle w:val="Toka"/>
      </w:pPr>
      <w:r w:rsidRPr="00451EDB">
        <w:lastRenderedPageBreak/>
        <w:t>točka</w:t>
      </w:r>
    </w:p>
    <w:p w:rsidR="007E6106" w:rsidRPr="00451EDB" w:rsidRDefault="007E6106" w:rsidP="00D34C4E">
      <w:pPr>
        <w:pStyle w:val="Naslovtoke"/>
      </w:pPr>
      <w:r w:rsidRPr="00451EDB">
        <w:t>(obveščanje)</w:t>
      </w:r>
    </w:p>
    <w:p w:rsidR="007E6106" w:rsidRPr="00451EDB" w:rsidRDefault="007E6106" w:rsidP="00B27BFB">
      <w:pPr>
        <w:rPr>
          <w:rFonts w:cs="Tahoma"/>
          <w:szCs w:val="22"/>
        </w:rPr>
      </w:pPr>
      <w:r w:rsidRPr="00451EDB">
        <w:rPr>
          <w:rFonts w:cs="Tahoma"/>
          <w:szCs w:val="22"/>
        </w:rPr>
        <w:t>UO obvesti o višini dodeljenih sredstev vlagatelje in prosilca s pisnim obvestilom, v katerem navede:</w:t>
      </w:r>
    </w:p>
    <w:p w:rsidR="007E6106" w:rsidRPr="00D34C4E" w:rsidRDefault="007E6106" w:rsidP="00D34C4E">
      <w:pPr>
        <w:pStyle w:val="Odstavekseznama"/>
        <w:numPr>
          <w:ilvl w:val="0"/>
          <w:numId w:val="41"/>
        </w:numPr>
        <w:rPr>
          <w:rFonts w:cs="Tahoma"/>
        </w:rPr>
      </w:pPr>
      <w:r w:rsidRPr="00D34C4E">
        <w:rPr>
          <w:rFonts w:cs="Tahoma"/>
        </w:rPr>
        <w:t>višino dodelje</w:t>
      </w:r>
      <w:r w:rsidR="009B0A21" w:rsidRPr="00D34C4E">
        <w:rPr>
          <w:rFonts w:cs="Tahoma"/>
        </w:rPr>
        <w:t>ne</w:t>
      </w:r>
      <w:r w:rsidRPr="00D34C4E">
        <w:rPr>
          <w:rFonts w:cs="Tahoma"/>
        </w:rPr>
        <w:t xml:space="preserve"> denarne pomoči oziroma darila,</w:t>
      </w:r>
    </w:p>
    <w:p w:rsidR="007E6106" w:rsidRPr="00D34C4E" w:rsidRDefault="007E6106" w:rsidP="00D34C4E">
      <w:pPr>
        <w:pStyle w:val="Odstavekseznama"/>
        <w:numPr>
          <w:ilvl w:val="0"/>
          <w:numId w:val="41"/>
        </w:numPr>
        <w:rPr>
          <w:rFonts w:cs="Tahoma"/>
        </w:rPr>
      </w:pPr>
      <w:r w:rsidRPr="00D34C4E">
        <w:rPr>
          <w:rFonts w:cs="Tahoma"/>
        </w:rPr>
        <w:t>namen dodeljen</w:t>
      </w:r>
      <w:r w:rsidR="009B0A21" w:rsidRPr="00D34C4E">
        <w:rPr>
          <w:rFonts w:cs="Tahoma"/>
        </w:rPr>
        <w:t>e</w:t>
      </w:r>
      <w:r w:rsidRPr="00D34C4E">
        <w:rPr>
          <w:rFonts w:cs="Tahoma"/>
        </w:rPr>
        <w:t xml:space="preserve"> pomoč</w:t>
      </w:r>
      <w:r w:rsidR="009B0A21" w:rsidRPr="00D34C4E">
        <w:rPr>
          <w:rFonts w:cs="Tahoma"/>
        </w:rPr>
        <w:t>i</w:t>
      </w:r>
      <w:r w:rsidRPr="00D34C4E">
        <w:rPr>
          <w:rFonts w:cs="Tahoma"/>
        </w:rPr>
        <w:t>,</w:t>
      </w:r>
    </w:p>
    <w:p w:rsidR="007E6106" w:rsidRPr="00D34C4E" w:rsidRDefault="007E6106" w:rsidP="00D34C4E">
      <w:pPr>
        <w:pStyle w:val="Odstavekseznama"/>
        <w:numPr>
          <w:ilvl w:val="0"/>
          <w:numId w:val="41"/>
        </w:numPr>
        <w:rPr>
          <w:rFonts w:cs="Tahoma"/>
        </w:rPr>
      </w:pPr>
      <w:r w:rsidRPr="00D34C4E">
        <w:rPr>
          <w:rFonts w:cs="Tahoma"/>
        </w:rPr>
        <w:t>način uporabe dodeljene denarne pomoči in</w:t>
      </w:r>
    </w:p>
    <w:p w:rsidR="007E6106" w:rsidRPr="00D34C4E" w:rsidRDefault="007E6106" w:rsidP="00D34C4E">
      <w:pPr>
        <w:pStyle w:val="Odstavekseznama"/>
        <w:numPr>
          <w:ilvl w:val="0"/>
          <w:numId w:val="41"/>
        </w:numPr>
        <w:rPr>
          <w:rFonts w:cs="Tahoma"/>
        </w:rPr>
      </w:pPr>
      <w:r w:rsidRPr="00D34C4E">
        <w:rPr>
          <w:rFonts w:cs="Tahoma"/>
        </w:rPr>
        <w:t>datum odobritve.</w:t>
      </w:r>
    </w:p>
    <w:p w:rsidR="007E6106" w:rsidRPr="00451EDB" w:rsidRDefault="007E6106" w:rsidP="00F40771">
      <w:pPr>
        <w:ind w:left="360"/>
        <w:rPr>
          <w:rFonts w:cs="Tahoma"/>
          <w:color w:val="000000"/>
          <w:szCs w:val="22"/>
        </w:rPr>
      </w:pPr>
    </w:p>
    <w:p w:rsidR="007E6106" w:rsidRPr="00451EDB" w:rsidRDefault="007E6106" w:rsidP="007E6106">
      <w:pPr>
        <w:rPr>
          <w:rFonts w:cs="Tahoma"/>
          <w:b/>
          <w:szCs w:val="22"/>
        </w:rPr>
      </w:pPr>
      <w:r w:rsidRPr="00451EDB">
        <w:rPr>
          <w:rFonts w:cs="Tahoma"/>
          <w:szCs w:val="22"/>
        </w:rPr>
        <w:t>S poimenskim seznamom učencev</w:t>
      </w:r>
      <w:r w:rsidR="00167DF0">
        <w:rPr>
          <w:rFonts w:cs="Tahoma"/>
          <w:szCs w:val="22"/>
        </w:rPr>
        <w:t xml:space="preserve"> in otrok</w:t>
      </w:r>
      <w:r w:rsidRPr="00451EDB">
        <w:rPr>
          <w:rFonts w:cs="Tahoma"/>
          <w:szCs w:val="22"/>
        </w:rPr>
        <w:t>, ki jim UO dodeli sredstva iz sklada, se ravna v skladu zakonodajo o</w:t>
      </w:r>
      <w:r w:rsidR="00E75534" w:rsidRPr="008A08E5">
        <w:rPr>
          <w:rFonts w:cs="Tahoma"/>
          <w:szCs w:val="22"/>
        </w:rPr>
        <w:t xml:space="preserve"> varstvu</w:t>
      </w:r>
      <w:r w:rsidRPr="00451EDB">
        <w:rPr>
          <w:rFonts w:cs="Tahoma"/>
          <w:szCs w:val="22"/>
        </w:rPr>
        <w:t xml:space="preserve"> osebnih podatkov. UO obvesti javnost </w:t>
      </w:r>
      <w:r w:rsidRPr="00451EDB">
        <w:rPr>
          <w:rFonts w:cs="Tahoma"/>
          <w:color w:val="000000"/>
          <w:szCs w:val="22"/>
        </w:rPr>
        <w:t xml:space="preserve">tako, da iz obvestila ni možno prepoznati prejemnika sredstev. </w:t>
      </w:r>
    </w:p>
    <w:p w:rsidR="007E6106" w:rsidRPr="00451EDB" w:rsidRDefault="007E6106" w:rsidP="00A33D07">
      <w:pPr>
        <w:pStyle w:val="Toka"/>
      </w:pPr>
      <w:r w:rsidRPr="00451EDB">
        <w:t>točka</w:t>
      </w:r>
    </w:p>
    <w:p w:rsidR="007E6106" w:rsidRPr="00451EDB" w:rsidRDefault="007E6106" w:rsidP="00D34C4E">
      <w:pPr>
        <w:pStyle w:val="Naslovtoke"/>
      </w:pPr>
      <w:r w:rsidRPr="00451EDB">
        <w:t>(varstvo pravic)</w:t>
      </w:r>
    </w:p>
    <w:p w:rsidR="00092F6F" w:rsidRDefault="00092F6F" w:rsidP="00D34C4E">
      <w:bookmarkStart w:id="11" w:name="_Hlk530934217"/>
      <w:r w:rsidRPr="00451EDB">
        <w:t>Če vlagatelji in predlagatelji, ki kandidirajo za sredstva iz šolskega sklada, ne soglašajo z odločitvijo</w:t>
      </w:r>
      <w:r>
        <w:t xml:space="preserve"> UO</w:t>
      </w:r>
      <w:r w:rsidRPr="00451EDB">
        <w:t xml:space="preserve">, lahko svoje mnenje ali predlog posredujejo </w:t>
      </w:r>
      <w:r>
        <w:t xml:space="preserve">ravnatelju </w:t>
      </w:r>
      <w:r w:rsidRPr="00451EDB">
        <w:t>v presojo</w:t>
      </w:r>
      <w:r>
        <w:t xml:space="preserve"> in odločitev</w:t>
      </w:r>
      <w:r w:rsidRPr="00451EDB">
        <w:t xml:space="preserve">.   </w:t>
      </w:r>
    </w:p>
    <w:p w:rsidR="0010306A" w:rsidRDefault="0010306A" w:rsidP="00D34C4E"/>
    <w:bookmarkEnd w:id="11"/>
    <w:p w:rsidR="00F269BE" w:rsidRDefault="00FF3394" w:rsidP="00FF3394">
      <w:pPr>
        <w:pStyle w:val="Naslov1"/>
      </w:pPr>
      <w:r>
        <w:t>DELOVANJE SKLADA IN NADZOR</w:t>
      </w:r>
    </w:p>
    <w:p w:rsidR="0065186E" w:rsidRPr="0065186E" w:rsidRDefault="0065186E" w:rsidP="0065186E">
      <w:pPr>
        <w:rPr>
          <w:lang w:eastAsia="en-US"/>
        </w:rPr>
      </w:pPr>
    </w:p>
    <w:p w:rsidR="004F21AB" w:rsidRDefault="008D6798" w:rsidP="00762C2F">
      <w:pPr>
        <w:pStyle w:val="Toka"/>
      </w:pPr>
      <w:r w:rsidRPr="00451EDB">
        <w:t>točka</w:t>
      </w:r>
    </w:p>
    <w:p w:rsidR="00DD1D4F" w:rsidRPr="00451EDB" w:rsidRDefault="008246B2" w:rsidP="00D34C4E">
      <w:r w:rsidRPr="00451EDB">
        <w:t>UO</w:t>
      </w:r>
      <w:r w:rsidR="00DD1D4F" w:rsidRPr="00451EDB">
        <w:t xml:space="preserve"> sklada najmanj enkrat letno (ob zaključnem računu sklada) obvešča </w:t>
      </w:r>
      <w:r w:rsidR="00C3165C">
        <w:t>S</w:t>
      </w:r>
      <w:r w:rsidR="00DD1D4F" w:rsidRPr="00451EDB">
        <w:t xml:space="preserve">vet staršev in </w:t>
      </w:r>
      <w:r w:rsidR="00C3165C">
        <w:t>S</w:t>
      </w:r>
      <w:r w:rsidR="00DD1D4F" w:rsidRPr="00451EDB">
        <w:t>vet šole ter javnost o:</w:t>
      </w:r>
    </w:p>
    <w:p w:rsidR="00DD1D4F" w:rsidRPr="00451EDB" w:rsidRDefault="00DD1D4F" w:rsidP="0065186E">
      <w:pPr>
        <w:pStyle w:val="Odstavekseznama"/>
        <w:numPr>
          <w:ilvl w:val="0"/>
          <w:numId w:val="42"/>
        </w:numPr>
      </w:pPr>
      <w:r w:rsidRPr="00451EDB">
        <w:t xml:space="preserve">rezultatih sklada, </w:t>
      </w:r>
    </w:p>
    <w:p w:rsidR="00DD1D4F" w:rsidRPr="00451EDB" w:rsidRDefault="00DD1D4F" w:rsidP="0065186E">
      <w:pPr>
        <w:pStyle w:val="Odstavekseznama"/>
        <w:numPr>
          <w:ilvl w:val="0"/>
          <w:numId w:val="42"/>
        </w:numPr>
      </w:pPr>
      <w:r w:rsidRPr="00451EDB">
        <w:t xml:space="preserve">svojem delovanju, </w:t>
      </w:r>
    </w:p>
    <w:p w:rsidR="00DD1D4F" w:rsidRPr="00451EDB" w:rsidRDefault="00DD1D4F" w:rsidP="0065186E">
      <w:pPr>
        <w:pStyle w:val="Odstavekseznama"/>
        <w:numPr>
          <w:ilvl w:val="0"/>
          <w:numId w:val="42"/>
        </w:numPr>
      </w:pPr>
      <w:r w:rsidRPr="00451EDB">
        <w:t xml:space="preserve">sklepih sklada in </w:t>
      </w:r>
    </w:p>
    <w:p w:rsidR="00DD1D4F" w:rsidRPr="00451EDB" w:rsidRDefault="00DD1D4F" w:rsidP="0065186E">
      <w:pPr>
        <w:pStyle w:val="Odstavekseznama"/>
        <w:numPr>
          <w:ilvl w:val="0"/>
          <w:numId w:val="42"/>
        </w:numPr>
      </w:pPr>
      <w:r w:rsidRPr="00451EDB">
        <w:t>ugotovitvah kontrolnih organov.</w:t>
      </w:r>
    </w:p>
    <w:p w:rsidR="00DD1D4F" w:rsidRPr="00451EDB" w:rsidRDefault="00DD1D4F" w:rsidP="00D34C4E"/>
    <w:p w:rsidR="00DD1D4F" w:rsidRPr="00451EDB" w:rsidRDefault="00DD1D4F" w:rsidP="00D34C4E">
      <w:r w:rsidRPr="00451EDB">
        <w:t xml:space="preserve">Poročilo o delu objavi </w:t>
      </w:r>
      <w:r w:rsidR="008246B2" w:rsidRPr="00451EDB">
        <w:t>UO</w:t>
      </w:r>
      <w:r w:rsidRPr="00451EDB">
        <w:t xml:space="preserve"> sklada v šolskem letnem poročilu.</w:t>
      </w:r>
    </w:p>
    <w:p w:rsidR="00DD1D4F" w:rsidRPr="00451EDB" w:rsidRDefault="00DD1D4F" w:rsidP="00D34C4E">
      <w:pPr>
        <w:rPr>
          <w:b/>
        </w:rPr>
      </w:pPr>
    </w:p>
    <w:p w:rsidR="00DD1D4F" w:rsidRDefault="00AD4073" w:rsidP="00762C2F">
      <w:pPr>
        <w:pStyle w:val="Toka"/>
      </w:pPr>
      <w:r>
        <w:t>t</w:t>
      </w:r>
      <w:r w:rsidR="00DD1D4F" w:rsidRPr="00451EDB">
        <w:t>očka</w:t>
      </w:r>
    </w:p>
    <w:p w:rsidR="009008A7" w:rsidRDefault="00DF0246" w:rsidP="00D444B3">
      <w:pPr>
        <w:rPr>
          <w:rFonts w:cs="Tahoma"/>
          <w:szCs w:val="22"/>
        </w:rPr>
      </w:pPr>
      <w:r w:rsidRPr="00451EDB">
        <w:rPr>
          <w:rFonts w:cs="Tahoma"/>
          <w:szCs w:val="22"/>
        </w:rPr>
        <w:t>Š</w:t>
      </w:r>
      <w:r w:rsidR="009910C0" w:rsidRPr="00451EDB">
        <w:rPr>
          <w:rFonts w:cs="Tahoma"/>
          <w:szCs w:val="22"/>
        </w:rPr>
        <w:t xml:space="preserve">ola lahko </w:t>
      </w:r>
      <w:r w:rsidR="009008A7" w:rsidRPr="00451EDB">
        <w:rPr>
          <w:rFonts w:cs="Tahoma"/>
          <w:szCs w:val="22"/>
        </w:rPr>
        <w:t>prosilcu zavrne dostop do zahtevane informacije</w:t>
      </w:r>
      <w:r w:rsidR="009910C0" w:rsidRPr="00451EDB">
        <w:rPr>
          <w:rFonts w:cs="Tahoma"/>
          <w:szCs w:val="22"/>
        </w:rPr>
        <w:t xml:space="preserve"> v zvezi z razdelitvijo sreds</w:t>
      </w:r>
      <w:r w:rsidR="00235178" w:rsidRPr="00451EDB">
        <w:rPr>
          <w:rFonts w:cs="Tahoma"/>
          <w:szCs w:val="22"/>
        </w:rPr>
        <w:t>tev sklada posameznim prosilcem</w:t>
      </w:r>
      <w:r w:rsidR="009008A7" w:rsidRPr="00451EDB">
        <w:rPr>
          <w:rFonts w:cs="Tahoma"/>
          <w:szCs w:val="22"/>
        </w:rPr>
        <w:t>, če se zahteva nanaša na</w:t>
      </w:r>
      <w:r w:rsidR="009910C0" w:rsidRPr="00451EDB">
        <w:rPr>
          <w:rFonts w:cs="Tahoma"/>
          <w:szCs w:val="22"/>
        </w:rPr>
        <w:t xml:space="preserve"> o</w:t>
      </w:r>
      <w:r w:rsidRPr="00451EDB">
        <w:rPr>
          <w:rFonts w:cs="Tahoma"/>
          <w:szCs w:val="22"/>
        </w:rPr>
        <w:t xml:space="preserve">sebni </w:t>
      </w:r>
      <w:r w:rsidR="009008A7" w:rsidRPr="00451EDB">
        <w:rPr>
          <w:rFonts w:cs="Tahoma"/>
          <w:szCs w:val="22"/>
        </w:rPr>
        <w:t>podat</w:t>
      </w:r>
      <w:r w:rsidRPr="00451EDB">
        <w:rPr>
          <w:rFonts w:cs="Tahoma"/>
          <w:szCs w:val="22"/>
        </w:rPr>
        <w:t>e</w:t>
      </w:r>
      <w:r w:rsidR="009008A7" w:rsidRPr="00451EDB">
        <w:rPr>
          <w:rFonts w:cs="Tahoma"/>
          <w:szCs w:val="22"/>
        </w:rPr>
        <w:t>k, katerega razkritje bi pomenilo kršitev varstva osebnih podatkov v skladu z zakonom, ki ureja varstvo osebnih podatkov</w:t>
      </w:r>
      <w:r w:rsidR="008E61F5">
        <w:rPr>
          <w:rFonts w:cs="Tahoma"/>
          <w:szCs w:val="22"/>
        </w:rPr>
        <w:t>.</w:t>
      </w:r>
    </w:p>
    <w:p w:rsidR="00762C2F" w:rsidRPr="00451EDB" w:rsidRDefault="00762C2F" w:rsidP="00D444B3">
      <w:pPr>
        <w:rPr>
          <w:rFonts w:cs="Tahoma"/>
          <w:szCs w:val="22"/>
        </w:rPr>
      </w:pPr>
    </w:p>
    <w:p w:rsidR="00CF23FF" w:rsidRDefault="00AD4073" w:rsidP="00762C2F">
      <w:pPr>
        <w:pStyle w:val="Toka"/>
      </w:pPr>
      <w:r>
        <w:t>t</w:t>
      </w:r>
      <w:r w:rsidR="00CF23FF" w:rsidRPr="00451EDB">
        <w:t>očka</w:t>
      </w:r>
    </w:p>
    <w:p w:rsidR="007676DD" w:rsidRPr="00451EDB" w:rsidRDefault="007676DD" w:rsidP="007676DD">
      <w:pPr>
        <w:widowControl w:val="0"/>
        <w:rPr>
          <w:rFonts w:cs="Tahoma"/>
          <w:szCs w:val="22"/>
        </w:rPr>
      </w:pPr>
      <w:r w:rsidRPr="00451EDB">
        <w:rPr>
          <w:rFonts w:cs="Tahoma"/>
          <w:szCs w:val="22"/>
        </w:rPr>
        <w:t xml:space="preserve">Poslovanje  sklada in UO nadzoruje  ravnatelj. Na podlagi poročil pa tudi </w:t>
      </w:r>
      <w:r w:rsidR="00C3165C">
        <w:rPr>
          <w:rFonts w:cs="Tahoma"/>
          <w:szCs w:val="22"/>
        </w:rPr>
        <w:t>S</w:t>
      </w:r>
      <w:r w:rsidRPr="00451EDB">
        <w:rPr>
          <w:rFonts w:cs="Tahoma"/>
          <w:szCs w:val="22"/>
        </w:rPr>
        <w:t xml:space="preserve">vet </w:t>
      </w:r>
      <w:r w:rsidR="00C3165C">
        <w:rPr>
          <w:rFonts w:cs="Tahoma"/>
          <w:szCs w:val="22"/>
        </w:rPr>
        <w:t>zavoda</w:t>
      </w:r>
      <w:r w:rsidRPr="00451EDB">
        <w:rPr>
          <w:rFonts w:cs="Tahoma"/>
          <w:szCs w:val="22"/>
        </w:rPr>
        <w:t xml:space="preserve"> in </w:t>
      </w:r>
      <w:r w:rsidR="00C3165C">
        <w:rPr>
          <w:rFonts w:cs="Tahoma"/>
          <w:szCs w:val="22"/>
        </w:rPr>
        <w:t>S</w:t>
      </w:r>
      <w:r w:rsidRPr="00451EDB">
        <w:rPr>
          <w:rFonts w:cs="Tahoma"/>
          <w:szCs w:val="22"/>
        </w:rPr>
        <w:t xml:space="preserve">vet staršev. </w:t>
      </w:r>
    </w:p>
    <w:p w:rsidR="00CF23FF" w:rsidRPr="00451EDB" w:rsidRDefault="00CF23FF" w:rsidP="00CF23FF">
      <w:pPr>
        <w:widowControl w:val="0"/>
        <w:numPr>
          <w:ilvl w:val="12"/>
          <w:numId w:val="0"/>
        </w:numPr>
        <w:rPr>
          <w:rFonts w:cs="Tahoma"/>
          <w:szCs w:val="22"/>
        </w:rPr>
      </w:pPr>
    </w:p>
    <w:p w:rsidR="00083168" w:rsidRPr="00451EDB" w:rsidRDefault="007676DD" w:rsidP="00933C46">
      <w:pPr>
        <w:widowControl w:val="0"/>
        <w:numPr>
          <w:ilvl w:val="12"/>
          <w:numId w:val="0"/>
        </w:numPr>
        <w:rPr>
          <w:rFonts w:cs="Tahoma"/>
          <w:szCs w:val="22"/>
        </w:rPr>
      </w:pPr>
      <w:r w:rsidRPr="00451EDB">
        <w:rPr>
          <w:rFonts w:cs="Tahoma"/>
          <w:szCs w:val="22"/>
        </w:rPr>
        <w:t xml:space="preserve">UO </w:t>
      </w:r>
      <w:r w:rsidR="00CF23FF" w:rsidRPr="00451EDB">
        <w:rPr>
          <w:rFonts w:cs="Tahoma"/>
          <w:szCs w:val="22"/>
        </w:rPr>
        <w:t>je za svoje</w:t>
      </w:r>
      <w:r w:rsidR="00C65DE5" w:rsidRPr="00451EDB">
        <w:rPr>
          <w:rFonts w:cs="Tahoma"/>
          <w:szCs w:val="22"/>
        </w:rPr>
        <w:t xml:space="preserve"> delo odgovoren </w:t>
      </w:r>
      <w:r w:rsidR="00C3165C">
        <w:rPr>
          <w:rFonts w:cs="Tahoma"/>
          <w:szCs w:val="22"/>
        </w:rPr>
        <w:t>S</w:t>
      </w:r>
      <w:r w:rsidR="00C65DE5" w:rsidRPr="00451EDB">
        <w:rPr>
          <w:rFonts w:cs="Tahoma"/>
          <w:szCs w:val="22"/>
        </w:rPr>
        <w:t>vetu staršev</w:t>
      </w:r>
      <w:r w:rsidR="00CF23FF" w:rsidRPr="00451EDB">
        <w:rPr>
          <w:rFonts w:cs="Tahoma"/>
          <w:szCs w:val="22"/>
        </w:rPr>
        <w:t>.</w:t>
      </w:r>
    </w:p>
    <w:p w:rsidR="00FF3394" w:rsidRPr="00451EDB" w:rsidRDefault="00FF3394" w:rsidP="00FF3394">
      <w:pPr>
        <w:pStyle w:val="Naslov1"/>
      </w:pPr>
      <w:r>
        <w:t>KONČNE DOLOČBE</w:t>
      </w:r>
    </w:p>
    <w:p w:rsidR="00055416" w:rsidRDefault="00AD4073" w:rsidP="00762C2F">
      <w:pPr>
        <w:pStyle w:val="Toka"/>
      </w:pPr>
      <w:r>
        <w:t>t</w:t>
      </w:r>
      <w:r w:rsidR="008D6798" w:rsidRPr="00451EDB">
        <w:t>očka</w:t>
      </w:r>
    </w:p>
    <w:p w:rsidR="007B4191" w:rsidRDefault="00083168" w:rsidP="0065186E">
      <w:bookmarkStart w:id="12" w:name="_Hlk530741798"/>
      <w:r w:rsidRPr="00451EDB">
        <w:t xml:space="preserve">Ta pravila </w:t>
      </w:r>
      <w:r>
        <w:t xml:space="preserve">je sprejel </w:t>
      </w:r>
      <w:r w:rsidR="001B10B4">
        <w:t xml:space="preserve">Svet </w:t>
      </w:r>
      <w:r w:rsidR="00C3165C">
        <w:t>zavoda</w:t>
      </w:r>
      <w:r w:rsidR="001B10B4">
        <w:t xml:space="preserve"> OŠ </w:t>
      </w:r>
      <w:r w:rsidR="00C3165C">
        <w:t>Korena</w:t>
      </w:r>
      <w:r w:rsidR="001B10B4">
        <w:t>,</w:t>
      </w:r>
      <w:r>
        <w:t xml:space="preserve"> dne </w:t>
      </w:r>
      <w:r w:rsidR="005E1A13" w:rsidRPr="005E1A13">
        <w:t>10. 6. 2022</w:t>
      </w:r>
      <w:r w:rsidR="001B10B4">
        <w:t xml:space="preserve"> </w:t>
      </w:r>
      <w:r>
        <w:t xml:space="preserve">in </w:t>
      </w:r>
      <w:r w:rsidRPr="00451EDB">
        <w:t xml:space="preserve">začnejo veljati in </w:t>
      </w:r>
      <w:r w:rsidR="001B10B4">
        <w:t xml:space="preserve">se </w:t>
      </w:r>
      <w:r w:rsidRPr="00451EDB">
        <w:t>uporablja</w:t>
      </w:r>
      <w:r>
        <w:t>ti</w:t>
      </w:r>
      <w:r w:rsidRPr="00451EDB">
        <w:t xml:space="preserve"> </w:t>
      </w:r>
      <w:r>
        <w:t xml:space="preserve">z dnem </w:t>
      </w:r>
    </w:p>
    <w:p w:rsidR="00083168" w:rsidRPr="00451EDB" w:rsidRDefault="005E1A13" w:rsidP="0065186E">
      <w:r>
        <w:t>10. 6. 2022</w:t>
      </w:r>
      <w:r w:rsidR="00083168" w:rsidRPr="005E1A13">
        <w:t>,</w:t>
      </w:r>
      <w:r w:rsidR="00083168">
        <w:t xml:space="preserve"> ko so bila objavljena na oglasni deski </w:t>
      </w:r>
      <w:r w:rsidR="001F091C">
        <w:t xml:space="preserve">OŠ </w:t>
      </w:r>
      <w:r w:rsidR="00C3165C">
        <w:t>Korena</w:t>
      </w:r>
      <w:r w:rsidR="00083168" w:rsidRPr="00451EDB">
        <w:t xml:space="preserve">. </w:t>
      </w:r>
    </w:p>
    <w:bookmarkEnd w:id="12"/>
    <w:p w:rsidR="00AD4073" w:rsidRDefault="00AD4073" w:rsidP="00D34C4E"/>
    <w:p w:rsidR="00AD4073" w:rsidRDefault="00AD4073" w:rsidP="00D34C4E"/>
    <w:p w:rsidR="00540969" w:rsidRPr="00451EDB" w:rsidRDefault="00055416" w:rsidP="00D34C4E">
      <w:r w:rsidRPr="00451EDB">
        <w:t>Številka del.</w:t>
      </w:r>
      <w:r w:rsidR="008E61F5">
        <w:t>:</w:t>
      </w:r>
      <w:r w:rsidR="001B10B4">
        <w:t xml:space="preserve"> </w:t>
      </w:r>
      <w:r w:rsidR="007B4191">
        <w:t>106/2022</w:t>
      </w:r>
      <w:bookmarkStart w:id="13" w:name="_GoBack"/>
      <w:bookmarkEnd w:id="13"/>
      <w:r w:rsidR="001B10B4">
        <w:tab/>
        <w:t xml:space="preserve">                                 </w:t>
      </w:r>
      <w:r w:rsidR="00C3165C">
        <w:t xml:space="preserve">   </w:t>
      </w:r>
      <w:r w:rsidR="00AD4073">
        <w:t xml:space="preserve">                            </w:t>
      </w:r>
      <w:r w:rsidR="00E90467">
        <w:t xml:space="preserve">     </w:t>
      </w:r>
      <w:r w:rsidR="00C3165C">
        <w:t xml:space="preserve">  </w:t>
      </w:r>
      <w:r w:rsidR="00E1244B">
        <w:t>Predsedni</w:t>
      </w:r>
      <w:r w:rsidR="00E90467">
        <w:t>k</w:t>
      </w:r>
      <w:r w:rsidR="001B10B4">
        <w:t xml:space="preserve"> Sveta </w:t>
      </w:r>
      <w:r w:rsidR="00C3165C">
        <w:t>zavoda OŠ Korena</w:t>
      </w:r>
    </w:p>
    <w:p w:rsidR="003A59EC" w:rsidRDefault="000E4C20" w:rsidP="00D34C4E">
      <w:r w:rsidRPr="00451EDB">
        <w:t xml:space="preserve">Datum:   </w:t>
      </w:r>
      <w:r w:rsidR="005E1A13" w:rsidRPr="005E1A13">
        <w:t>10. 6. 2022</w:t>
      </w:r>
      <w:r w:rsidRPr="00451EDB">
        <w:tab/>
      </w:r>
      <w:r w:rsidRPr="00451EDB">
        <w:tab/>
      </w:r>
      <w:r w:rsidRPr="00451EDB">
        <w:tab/>
      </w:r>
      <w:r w:rsidRPr="00451EDB">
        <w:tab/>
      </w:r>
      <w:r w:rsidRPr="00451EDB">
        <w:tab/>
      </w:r>
      <w:r w:rsidRPr="00451EDB">
        <w:tab/>
      </w:r>
      <w:r w:rsidR="00697CF8">
        <w:t xml:space="preserve">                  </w:t>
      </w:r>
      <w:r w:rsidR="00C3165C">
        <w:t>Dejan Kramberger</w:t>
      </w:r>
      <w:r w:rsidRPr="00451EDB">
        <w:tab/>
      </w:r>
      <w:r w:rsidRPr="00451EDB">
        <w:tab/>
      </w:r>
    </w:p>
    <w:p w:rsidR="00C3165C" w:rsidRDefault="003A59EC" w:rsidP="003A59EC">
      <w:r>
        <w:t xml:space="preserve">                                                                                                                        </w:t>
      </w:r>
    </w:p>
    <w:p w:rsidR="00C3165C" w:rsidRDefault="00C3165C" w:rsidP="003A59EC"/>
    <w:p w:rsidR="00C80584" w:rsidRDefault="00C3165C" w:rsidP="00C3165C">
      <w:pPr>
        <w:ind w:left="5672"/>
      </w:pPr>
      <w:r>
        <w:t xml:space="preserve">      </w:t>
      </w:r>
      <w:r w:rsidR="00C80584">
        <w:t>_________________________</w:t>
      </w:r>
    </w:p>
    <w:p w:rsidR="00C80584" w:rsidRDefault="003A59EC" w:rsidP="0065186E">
      <w:pPr>
        <w:ind w:left="6381" w:firstLine="709"/>
        <w:rPr>
          <w:vertAlign w:val="superscript"/>
        </w:rPr>
      </w:pPr>
      <w:r w:rsidRPr="00C80584">
        <w:rPr>
          <w:vertAlign w:val="superscript"/>
        </w:rPr>
        <w:t xml:space="preserve"> </w:t>
      </w:r>
      <w:r w:rsidR="00C80584" w:rsidRPr="00C80584">
        <w:rPr>
          <w:vertAlign w:val="superscript"/>
        </w:rPr>
        <w:t>(podpis)</w:t>
      </w:r>
    </w:p>
    <w:p w:rsidR="00C80584" w:rsidRPr="00C80584" w:rsidRDefault="00C80584" w:rsidP="00AD4073">
      <w:pPr>
        <w:ind w:left="3545" w:firstLine="709"/>
      </w:pPr>
      <w:r>
        <w:t>žig</w:t>
      </w:r>
    </w:p>
    <w:sectPr w:rsidR="00C80584" w:rsidRPr="00C80584" w:rsidSect="00E90467">
      <w:footerReference w:type="default" r:id="rId9"/>
      <w:pgSz w:w="11906" w:h="16838"/>
      <w:pgMar w:top="851" w:right="849" w:bottom="1276"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EC" w:rsidRDefault="00B939EC" w:rsidP="00575E20">
      <w:r>
        <w:separator/>
      </w:r>
    </w:p>
  </w:endnote>
  <w:endnote w:type="continuationSeparator" w:id="0">
    <w:p w:rsidR="00B939EC" w:rsidRDefault="00B939EC" w:rsidP="0057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76" w:rsidRDefault="009F7976">
    <w:pPr>
      <w:pStyle w:val="Noga"/>
      <w:jc w:val="center"/>
    </w:pPr>
    <w:r>
      <w:fldChar w:fldCharType="begin"/>
    </w:r>
    <w:r>
      <w:instrText xml:space="preserve"> PAGE   \* MERGEFORMAT </w:instrText>
    </w:r>
    <w:r>
      <w:fldChar w:fldCharType="separate"/>
    </w:r>
    <w:r w:rsidR="007B4191">
      <w:rPr>
        <w:noProof/>
      </w:rPr>
      <w:t>- 6 -</w:t>
    </w:r>
    <w:r>
      <w:rPr>
        <w:noProof/>
      </w:rPr>
      <w:fldChar w:fldCharType="end"/>
    </w:r>
  </w:p>
  <w:p w:rsidR="009F7976" w:rsidRDefault="009F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EC" w:rsidRDefault="00B939EC" w:rsidP="00575E20">
      <w:r>
        <w:separator/>
      </w:r>
    </w:p>
  </w:footnote>
  <w:footnote w:type="continuationSeparator" w:id="0">
    <w:p w:rsidR="00B939EC" w:rsidRDefault="00B939EC" w:rsidP="0057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56A"/>
    <w:multiLevelType w:val="hybridMultilevel"/>
    <w:tmpl w:val="1BBE9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A7667"/>
    <w:multiLevelType w:val="hybridMultilevel"/>
    <w:tmpl w:val="49B05F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FE5112"/>
    <w:multiLevelType w:val="hybridMultilevel"/>
    <w:tmpl w:val="B5F04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8E7F7E"/>
    <w:multiLevelType w:val="hybridMultilevel"/>
    <w:tmpl w:val="8C7848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F036C"/>
    <w:multiLevelType w:val="hybridMultilevel"/>
    <w:tmpl w:val="FBEE6900"/>
    <w:lvl w:ilvl="0" w:tplc="04240001">
      <w:start w:val="1"/>
      <w:numFmt w:val="bullet"/>
      <w:lvlText w:val=""/>
      <w:lvlJc w:val="left"/>
      <w:pPr>
        <w:ind w:left="720" w:hanging="360"/>
      </w:pPr>
      <w:rPr>
        <w:rFonts w:ascii="Symbol" w:hAnsi="Symbol" w:hint="default"/>
      </w:rPr>
    </w:lvl>
    <w:lvl w:ilvl="1" w:tplc="5F7A62F8">
      <w:numFmt w:val="bullet"/>
      <w:lvlText w:val="-"/>
      <w:lvlJc w:val="left"/>
      <w:pPr>
        <w:ind w:left="1440" w:hanging="360"/>
      </w:pPr>
      <w:rPr>
        <w:rFonts w:ascii="Tahoma" w:eastAsia="Times New Roman" w:hAnsi="Tahoma" w:cs="Tahoma"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2C47ED"/>
    <w:multiLevelType w:val="hybridMultilevel"/>
    <w:tmpl w:val="2298A612"/>
    <w:lvl w:ilvl="0" w:tplc="3014C506">
      <w:start w:val="17"/>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3407F3"/>
    <w:multiLevelType w:val="hybridMultilevel"/>
    <w:tmpl w:val="33FCB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D10160"/>
    <w:multiLevelType w:val="hybridMultilevel"/>
    <w:tmpl w:val="FC2E27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6648D6"/>
    <w:multiLevelType w:val="hybridMultilevel"/>
    <w:tmpl w:val="2176F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7D24CE"/>
    <w:multiLevelType w:val="hybridMultilevel"/>
    <w:tmpl w:val="6C349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98041C"/>
    <w:multiLevelType w:val="hybridMultilevel"/>
    <w:tmpl w:val="6E960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9F0B3D"/>
    <w:multiLevelType w:val="hybridMultilevel"/>
    <w:tmpl w:val="9558D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C54AB5"/>
    <w:multiLevelType w:val="hybridMultilevel"/>
    <w:tmpl w:val="DE16AFFE"/>
    <w:lvl w:ilvl="0" w:tplc="44E683A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C67A08"/>
    <w:multiLevelType w:val="hybridMultilevel"/>
    <w:tmpl w:val="CB7853FC"/>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4" w15:restartNumberingAfterBreak="0">
    <w:nsid w:val="22B70808"/>
    <w:multiLevelType w:val="hybridMultilevel"/>
    <w:tmpl w:val="7CB81D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CB77DF"/>
    <w:multiLevelType w:val="hybridMultilevel"/>
    <w:tmpl w:val="117E8C7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5BE18B2"/>
    <w:multiLevelType w:val="hybridMultilevel"/>
    <w:tmpl w:val="3C4827E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246757"/>
    <w:multiLevelType w:val="hybridMultilevel"/>
    <w:tmpl w:val="8F52C1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DD3326"/>
    <w:multiLevelType w:val="hybridMultilevel"/>
    <w:tmpl w:val="0AF83B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FA4933"/>
    <w:multiLevelType w:val="hybridMultilevel"/>
    <w:tmpl w:val="149632A8"/>
    <w:lvl w:ilvl="0" w:tplc="05BA00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9863404"/>
    <w:multiLevelType w:val="hybridMultilevel"/>
    <w:tmpl w:val="8BE44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7B68B4"/>
    <w:multiLevelType w:val="hybridMultilevel"/>
    <w:tmpl w:val="35A8F692"/>
    <w:lvl w:ilvl="0" w:tplc="3014C506">
      <w:start w:val="17"/>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C2D72E0"/>
    <w:multiLevelType w:val="hybridMultilevel"/>
    <w:tmpl w:val="A8CC2716"/>
    <w:lvl w:ilvl="0" w:tplc="C1103CEA">
      <w:start w:val="1"/>
      <w:numFmt w:val="decimal"/>
      <w:pStyle w:val="Toka"/>
      <w:lvlText w:val="%1."/>
      <w:lvlJc w:val="left"/>
      <w:pPr>
        <w:tabs>
          <w:tab w:val="num" w:pos="5748"/>
        </w:tabs>
        <w:ind w:left="5748"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CDD4C28"/>
    <w:multiLevelType w:val="hybridMultilevel"/>
    <w:tmpl w:val="C2F269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44869E6"/>
    <w:multiLevelType w:val="hybridMultilevel"/>
    <w:tmpl w:val="DC706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C3525"/>
    <w:multiLevelType w:val="hybridMultilevel"/>
    <w:tmpl w:val="1F3CCA1C"/>
    <w:lvl w:ilvl="0" w:tplc="1F50C072">
      <w:start w:val="1"/>
      <w:numFmt w:val="decimal"/>
      <w:lvlText w:val="%1."/>
      <w:lvlJc w:val="left"/>
      <w:pPr>
        <w:ind w:left="720" w:hanging="360"/>
      </w:pPr>
      <w:rPr>
        <w:rFonts w:ascii="Calibri" w:hAnsi="Calibri"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A8A0C8B"/>
    <w:multiLevelType w:val="hybridMultilevel"/>
    <w:tmpl w:val="AE8CA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CBC3EA6"/>
    <w:multiLevelType w:val="hybridMultilevel"/>
    <w:tmpl w:val="6D7C9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D6757F8"/>
    <w:multiLevelType w:val="hybridMultilevel"/>
    <w:tmpl w:val="3662D0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9D5082"/>
    <w:multiLevelType w:val="hybridMultilevel"/>
    <w:tmpl w:val="80F82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F7403DB"/>
    <w:multiLevelType w:val="hybridMultilevel"/>
    <w:tmpl w:val="1640EC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1353EF8"/>
    <w:multiLevelType w:val="hybridMultilevel"/>
    <w:tmpl w:val="FE46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D830E9"/>
    <w:multiLevelType w:val="hybridMultilevel"/>
    <w:tmpl w:val="14AC4B12"/>
    <w:lvl w:ilvl="0" w:tplc="83D85BBE">
      <w:start w:val="1"/>
      <w:numFmt w:val="decimal"/>
      <w:pStyle w:val="Naslov1"/>
      <w:lvlText w:val="%1."/>
      <w:lvlJc w:val="left"/>
      <w:pPr>
        <w:ind w:left="360" w:hanging="360"/>
      </w:pPr>
      <w:rPr>
        <w:rFonts w:ascii="Calibri" w:hAnsi="Calibri" w:hint="default"/>
        <w:b/>
        <w:i w:val="0"/>
        <w:sz w:val="2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53245D7"/>
    <w:multiLevelType w:val="hybridMultilevel"/>
    <w:tmpl w:val="02689E3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49498D"/>
    <w:multiLevelType w:val="hybridMultilevel"/>
    <w:tmpl w:val="A0403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880165F"/>
    <w:multiLevelType w:val="hybridMultilevel"/>
    <w:tmpl w:val="ECF4EE2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EB96298"/>
    <w:multiLevelType w:val="hybridMultilevel"/>
    <w:tmpl w:val="6E2050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425203"/>
    <w:multiLevelType w:val="hybridMultilevel"/>
    <w:tmpl w:val="252A2E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C5005F"/>
    <w:multiLevelType w:val="hybridMultilevel"/>
    <w:tmpl w:val="CF6E5C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657213"/>
    <w:multiLevelType w:val="hybridMultilevel"/>
    <w:tmpl w:val="1348F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09C7BF5"/>
    <w:multiLevelType w:val="hybridMultilevel"/>
    <w:tmpl w:val="845E7B42"/>
    <w:lvl w:ilvl="0" w:tplc="85B84E64">
      <w:start w:val="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3318EE"/>
    <w:multiLevelType w:val="hybridMultilevel"/>
    <w:tmpl w:val="3F7E4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688410C"/>
    <w:multiLevelType w:val="hybridMultilevel"/>
    <w:tmpl w:val="444C9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4F104E"/>
    <w:multiLevelType w:val="hybridMultilevel"/>
    <w:tmpl w:val="758AB312"/>
    <w:lvl w:ilvl="0" w:tplc="251061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042C6B"/>
    <w:multiLevelType w:val="hybridMultilevel"/>
    <w:tmpl w:val="999470D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1127D50"/>
    <w:multiLevelType w:val="hybridMultilevel"/>
    <w:tmpl w:val="61881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1F7E12"/>
    <w:multiLevelType w:val="hybridMultilevel"/>
    <w:tmpl w:val="A70609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5B75D1"/>
    <w:multiLevelType w:val="hybridMultilevel"/>
    <w:tmpl w:val="3BC0A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2879EB"/>
    <w:multiLevelType w:val="hybridMultilevel"/>
    <w:tmpl w:val="09206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DC66BE"/>
    <w:multiLevelType w:val="hybridMultilevel"/>
    <w:tmpl w:val="CA663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1"/>
  </w:num>
  <w:num w:numId="4">
    <w:abstractNumId w:val="34"/>
  </w:num>
  <w:num w:numId="5">
    <w:abstractNumId w:val="4"/>
  </w:num>
  <w:num w:numId="6">
    <w:abstractNumId w:val="11"/>
  </w:num>
  <w:num w:numId="7">
    <w:abstractNumId w:val="26"/>
  </w:num>
  <w:num w:numId="8">
    <w:abstractNumId w:val="48"/>
  </w:num>
  <w:num w:numId="9">
    <w:abstractNumId w:val="45"/>
  </w:num>
  <w:num w:numId="10">
    <w:abstractNumId w:val="14"/>
  </w:num>
  <w:num w:numId="11">
    <w:abstractNumId w:val="38"/>
  </w:num>
  <w:num w:numId="12">
    <w:abstractNumId w:val="3"/>
  </w:num>
  <w:num w:numId="13">
    <w:abstractNumId w:val="41"/>
  </w:num>
  <w:num w:numId="14">
    <w:abstractNumId w:val="13"/>
  </w:num>
  <w:num w:numId="15">
    <w:abstractNumId w:val="16"/>
  </w:num>
  <w:num w:numId="16">
    <w:abstractNumId w:val="44"/>
  </w:num>
  <w:num w:numId="17">
    <w:abstractNumId w:val="35"/>
  </w:num>
  <w:num w:numId="18">
    <w:abstractNumId w:val="23"/>
  </w:num>
  <w:num w:numId="19">
    <w:abstractNumId w:val="36"/>
  </w:num>
  <w:num w:numId="20">
    <w:abstractNumId w:val="10"/>
  </w:num>
  <w:num w:numId="21">
    <w:abstractNumId w:val="27"/>
  </w:num>
  <w:num w:numId="22">
    <w:abstractNumId w:val="46"/>
  </w:num>
  <w:num w:numId="23">
    <w:abstractNumId w:val="21"/>
  </w:num>
  <w:num w:numId="24">
    <w:abstractNumId w:val="8"/>
  </w:num>
  <w:num w:numId="25">
    <w:abstractNumId w:val="42"/>
  </w:num>
  <w:num w:numId="26">
    <w:abstractNumId w:val="43"/>
  </w:num>
  <w:num w:numId="27">
    <w:abstractNumId w:val="6"/>
  </w:num>
  <w:num w:numId="28">
    <w:abstractNumId w:val="1"/>
  </w:num>
  <w:num w:numId="29">
    <w:abstractNumId w:val="15"/>
  </w:num>
  <w:num w:numId="30">
    <w:abstractNumId w:val="37"/>
  </w:num>
  <w:num w:numId="31">
    <w:abstractNumId w:val="24"/>
  </w:num>
  <w:num w:numId="32">
    <w:abstractNumId w:val="28"/>
  </w:num>
  <w:num w:numId="33">
    <w:abstractNumId w:val="12"/>
  </w:num>
  <w:num w:numId="34">
    <w:abstractNumId w:val="19"/>
  </w:num>
  <w:num w:numId="35">
    <w:abstractNumId w:val="33"/>
  </w:num>
  <w:num w:numId="36">
    <w:abstractNumId w:val="25"/>
  </w:num>
  <w:num w:numId="37">
    <w:abstractNumId w:val="32"/>
  </w:num>
  <w:num w:numId="38">
    <w:abstractNumId w:val="9"/>
  </w:num>
  <w:num w:numId="39">
    <w:abstractNumId w:val="40"/>
  </w:num>
  <w:num w:numId="40">
    <w:abstractNumId w:val="20"/>
  </w:num>
  <w:num w:numId="41">
    <w:abstractNumId w:val="29"/>
  </w:num>
  <w:num w:numId="42">
    <w:abstractNumId w:val="39"/>
  </w:num>
  <w:num w:numId="43">
    <w:abstractNumId w:val="17"/>
  </w:num>
  <w:num w:numId="44">
    <w:abstractNumId w:val="0"/>
  </w:num>
  <w:num w:numId="45">
    <w:abstractNumId w:val="30"/>
  </w:num>
  <w:num w:numId="46">
    <w:abstractNumId w:val="2"/>
  </w:num>
  <w:num w:numId="47">
    <w:abstractNumId w:val="7"/>
  </w:num>
  <w:num w:numId="48">
    <w:abstractNumId w:val="18"/>
  </w:num>
  <w:num w:numId="49">
    <w:abstractNumId w:val="47"/>
  </w:num>
  <w:num w:numId="50">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29"/>
    <w:rsid w:val="000014C0"/>
    <w:rsid w:val="00002F6E"/>
    <w:rsid w:val="00010661"/>
    <w:rsid w:val="000175DA"/>
    <w:rsid w:val="000208DB"/>
    <w:rsid w:val="00022414"/>
    <w:rsid w:val="000226FE"/>
    <w:rsid w:val="00032F02"/>
    <w:rsid w:val="00035F6A"/>
    <w:rsid w:val="0004701D"/>
    <w:rsid w:val="00047355"/>
    <w:rsid w:val="00051420"/>
    <w:rsid w:val="000551A2"/>
    <w:rsid w:val="00055416"/>
    <w:rsid w:val="0006773B"/>
    <w:rsid w:val="00080111"/>
    <w:rsid w:val="00080F2C"/>
    <w:rsid w:val="00083168"/>
    <w:rsid w:val="00085254"/>
    <w:rsid w:val="000918DE"/>
    <w:rsid w:val="00092F6F"/>
    <w:rsid w:val="000A0A20"/>
    <w:rsid w:val="000C7C63"/>
    <w:rsid w:val="000E0D5F"/>
    <w:rsid w:val="000E43D1"/>
    <w:rsid w:val="000E4C20"/>
    <w:rsid w:val="000E5737"/>
    <w:rsid w:val="000E6BCA"/>
    <w:rsid w:val="000F17F0"/>
    <w:rsid w:val="000F1E68"/>
    <w:rsid w:val="000F51F1"/>
    <w:rsid w:val="0010306A"/>
    <w:rsid w:val="001109CA"/>
    <w:rsid w:val="001121EE"/>
    <w:rsid w:val="0011235A"/>
    <w:rsid w:val="00115D0C"/>
    <w:rsid w:val="00121D1F"/>
    <w:rsid w:val="00131FD9"/>
    <w:rsid w:val="00136661"/>
    <w:rsid w:val="001519C5"/>
    <w:rsid w:val="00155776"/>
    <w:rsid w:val="00155AB2"/>
    <w:rsid w:val="00155FFC"/>
    <w:rsid w:val="00166F46"/>
    <w:rsid w:val="00167DF0"/>
    <w:rsid w:val="001800B4"/>
    <w:rsid w:val="001950E8"/>
    <w:rsid w:val="001A27E5"/>
    <w:rsid w:val="001A3D1E"/>
    <w:rsid w:val="001B10B4"/>
    <w:rsid w:val="001B40E1"/>
    <w:rsid w:val="001C24BD"/>
    <w:rsid w:val="001C2CF8"/>
    <w:rsid w:val="001C427F"/>
    <w:rsid w:val="001C6BDA"/>
    <w:rsid w:val="001E426A"/>
    <w:rsid w:val="001F091C"/>
    <w:rsid w:val="001F4982"/>
    <w:rsid w:val="001F71D9"/>
    <w:rsid w:val="00201B37"/>
    <w:rsid w:val="002026C3"/>
    <w:rsid w:val="00207139"/>
    <w:rsid w:val="002144B1"/>
    <w:rsid w:val="002217EF"/>
    <w:rsid w:val="002322C0"/>
    <w:rsid w:val="00234B7D"/>
    <w:rsid w:val="00235178"/>
    <w:rsid w:val="00242912"/>
    <w:rsid w:val="0026586A"/>
    <w:rsid w:val="002A2451"/>
    <w:rsid w:val="002A319E"/>
    <w:rsid w:val="002B4D9F"/>
    <w:rsid w:val="002C232D"/>
    <w:rsid w:val="002D1D7B"/>
    <w:rsid w:val="002D6242"/>
    <w:rsid w:val="002D65ED"/>
    <w:rsid w:val="002E14F6"/>
    <w:rsid w:val="002E2A42"/>
    <w:rsid w:val="002E39F6"/>
    <w:rsid w:val="002E4506"/>
    <w:rsid w:val="002F6E84"/>
    <w:rsid w:val="00323239"/>
    <w:rsid w:val="003556CD"/>
    <w:rsid w:val="00355FE4"/>
    <w:rsid w:val="0035707E"/>
    <w:rsid w:val="0036038A"/>
    <w:rsid w:val="003614C8"/>
    <w:rsid w:val="003647E1"/>
    <w:rsid w:val="00375DA8"/>
    <w:rsid w:val="003815ED"/>
    <w:rsid w:val="00395FA3"/>
    <w:rsid w:val="003A0006"/>
    <w:rsid w:val="003A5003"/>
    <w:rsid w:val="003A59EC"/>
    <w:rsid w:val="003B2503"/>
    <w:rsid w:val="003B7F1A"/>
    <w:rsid w:val="003C02E1"/>
    <w:rsid w:val="003C5A7A"/>
    <w:rsid w:val="003C5E12"/>
    <w:rsid w:val="003D1A91"/>
    <w:rsid w:val="003E50A6"/>
    <w:rsid w:val="004007A1"/>
    <w:rsid w:val="00400E6A"/>
    <w:rsid w:val="00405CBE"/>
    <w:rsid w:val="00410141"/>
    <w:rsid w:val="00412753"/>
    <w:rsid w:val="004143F4"/>
    <w:rsid w:val="004218C5"/>
    <w:rsid w:val="00423A0F"/>
    <w:rsid w:val="00424A24"/>
    <w:rsid w:val="00431844"/>
    <w:rsid w:val="00436A3D"/>
    <w:rsid w:val="00437CA1"/>
    <w:rsid w:val="00443EAF"/>
    <w:rsid w:val="00444AF4"/>
    <w:rsid w:val="00445FDD"/>
    <w:rsid w:val="00451EDB"/>
    <w:rsid w:val="00462ABC"/>
    <w:rsid w:val="004664C7"/>
    <w:rsid w:val="00473FF4"/>
    <w:rsid w:val="00475D9E"/>
    <w:rsid w:val="00494C25"/>
    <w:rsid w:val="004A0306"/>
    <w:rsid w:val="004B05BF"/>
    <w:rsid w:val="004B412C"/>
    <w:rsid w:val="004B5918"/>
    <w:rsid w:val="004C2EB1"/>
    <w:rsid w:val="004C34C0"/>
    <w:rsid w:val="004C4729"/>
    <w:rsid w:val="004D11C7"/>
    <w:rsid w:val="004D2406"/>
    <w:rsid w:val="004E42D8"/>
    <w:rsid w:val="004E5EA1"/>
    <w:rsid w:val="004F022B"/>
    <w:rsid w:val="004F21AB"/>
    <w:rsid w:val="004F79FC"/>
    <w:rsid w:val="004F7F1C"/>
    <w:rsid w:val="00504293"/>
    <w:rsid w:val="0050444D"/>
    <w:rsid w:val="00522076"/>
    <w:rsid w:val="00522D57"/>
    <w:rsid w:val="00523543"/>
    <w:rsid w:val="0052445F"/>
    <w:rsid w:val="00524D17"/>
    <w:rsid w:val="005300B3"/>
    <w:rsid w:val="005377D0"/>
    <w:rsid w:val="00540969"/>
    <w:rsid w:val="00541058"/>
    <w:rsid w:val="005450DB"/>
    <w:rsid w:val="00553E7F"/>
    <w:rsid w:val="00560A14"/>
    <w:rsid w:val="00564447"/>
    <w:rsid w:val="00575B5F"/>
    <w:rsid w:val="00575E20"/>
    <w:rsid w:val="00587DFF"/>
    <w:rsid w:val="005906AF"/>
    <w:rsid w:val="00595D8A"/>
    <w:rsid w:val="005A2C66"/>
    <w:rsid w:val="005A3CCB"/>
    <w:rsid w:val="005A4CB4"/>
    <w:rsid w:val="005A79FE"/>
    <w:rsid w:val="005B1ED6"/>
    <w:rsid w:val="005E062D"/>
    <w:rsid w:val="005E1A13"/>
    <w:rsid w:val="005E5DBC"/>
    <w:rsid w:val="005F390F"/>
    <w:rsid w:val="0060116A"/>
    <w:rsid w:val="00616F43"/>
    <w:rsid w:val="006304C6"/>
    <w:rsid w:val="00642AC1"/>
    <w:rsid w:val="00642E9F"/>
    <w:rsid w:val="00644D72"/>
    <w:rsid w:val="00651031"/>
    <w:rsid w:val="0065186E"/>
    <w:rsid w:val="0065437F"/>
    <w:rsid w:val="00655979"/>
    <w:rsid w:val="00661EC2"/>
    <w:rsid w:val="0066249E"/>
    <w:rsid w:val="006645C7"/>
    <w:rsid w:val="0066548B"/>
    <w:rsid w:val="00671BCA"/>
    <w:rsid w:val="00692DC0"/>
    <w:rsid w:val="00692F2E"/>
    <w:rsid w:val="00696946"/>
    <w:rsid w:val="00697CF8"/>
    <w:rsid w:val="006A0DCA"/>
    <w:rsid w:val="006B2191"/>
    <w:rsid w:val="006B5B87"/>
    <w:rsid w:val="006C1B0C"/>
    <w:rsid w:val="006C3439"/>
    <w:rsid w:val="006D0F2B"/>
    <w:rsid w:val="006D4AE3"/>
    <w:rsid w:val="006E0625"/>
    <w:rsid w:val="006E7882"/>
    <w:rsid w:val="006F4852"/>
    <w:rsid w:val="00700CA8"/>
    <w:rsid w:val="007015AA"/>
    <w:rsid w:val="00702B1A"/>
    <w:rsid w:val="00704896"/>
    <w:rsid w:val="007205B2"/>
    <w:rsid w:val="0072442C"/>
    <w:rsid w:val="007255D0"/>
    <w:rsid w:val="00730518"/>
    <w:rsid w:val="00734E14"/>
    <w:rsid w:val="0074042B"/>
    <w:rsid w:val="00742EDD"/>
    <w:rsid w:val="00743B60"/>
    <w:rsid w:val="0074480A"/>
    <w:rsid w:val="00751078"/>
    <w:rsid w:val="00754E13"/>
    <w:rsid w:val="00755990"/>
    <w:rsid w:val="00762C2F"/>
    <w:rsid w:val="00764199"/>
    <w:rsid w:val="007660E9"/>
    <w:rsid w:val="007676DD"/>
    <w:rsid w:val="0076797A"/>
    <w:rsid w:val="007707E9"/>
    <w:rsid w:val="00773E81"/>
    <w:rsid w:val="00777406"/>
    <w:rsid w:val="007837AA"/>
    <w:rsid w:val="0078500D"/>
    <w:rsid w:val="0079110E"/>
    <w:rsid w:val="0079205E"/>
    <w:rsid w:val="007A7830"/>
    <w:rsid w:val="007B1514"/>
    <w:rsid w:val="007B4191"/>
    <w:rsid w:val="007B4F69"/>
    <w:rsid w:val="007B7B75"/>
    <w:rsid w:val="007C3F37"/>
    <w:rsid w:val="007D47B1"/>
    <w:rsid w:val="007D4BB0"/>
    <w:rsid w:val="007E39D1"/>
    <w:rsid w:val="007E4F7E"/>
    <w:rsid w:val="007E6106"/>
    <w:rsid w:val="007F2956"/>
    <w:rsid w:val="007F6C11"/>
    <w:rsid w:val="007F7957"/>
    <w:rsid w:val="00806708"/>
    <w:rsid w:val="00812A77"/>
    <w:rsid w:val="00821696"/>
    <w:rsid w:val="008246B2"/>
    <w:rsid w:val="00831FCE"/>
    <w:rsid w:val="00833CF1"/>
    <w:rsid w:val="00842A5A"/>
    <w:rsid w:val="00845EE2"/>
    <w:rsid w:val="008712B8"/>
    <w:rsid w:val="00871D0E"/>
    <w:rsid w:val="00875E87"/>
    <w:rsid w:val="00882570"/>
    <w:rsid w:val="00886385"/>
    <w:rsid w:val="00890261"/>
    <w:rsid w:val="0089090A"/>
    <w:rsid w:val="00891B5E"/>
    <w:rsid w:val="00897FF8"/>
    <w:rsid w:val="008A20F6"/>
    <w:rsid w:val="008A3BBA"/>
    <w:rsid w:val="008A5919"/>
    <w:rsid w:val="008B03BA"/>
    <w:rsid w:val="008B0F5E"/>
    <w:rsid w:val="008B305F"/>
    <w:rsid w:val="008B6DC1"/>
    <w:rsid w:val="008B7C0D"/>
    <w:rsid w:val="008C1DB9"/>
    <w:rsid w:val="008C68B5"/>
    <w:rsid w:val="008D6798"/>
    <w:rsid w:val="008D6E95"/>
    <w:rsid w:val="008E61F5"/>
    <w:rsid w:val="008F158A"/>
    <w:rsid w:val="008F6CF3"/>
    <w:rsid w:val="009008A7"/>
    <w:rsid w:val="00902CB5"/>
    <w:rsid w:val="00903EB2"/>
    <w:rsid w:val="00905773"/>
    <w:rsid w:val="00906A60"/>
    <w:rsid w:val="00914B47"/>
    <w:rsid w:val="00917379"/>
    <w:rsid w:val="00917E97"/>
    <w:rsid w:val="00921238"/>
    <w:rsid w:val="00933C46"/>
    <w:rsid w:val="009369B1"/>
    <w:rsid w:val="009408B1"/>
    <w:rsid w:val="00946A5A"/>
    <w:rsid w:val="00955235"/>
    <w:rsid w:val="00955D90"/>
    <w:rsid w:val="00956C0A"/>
    <w:rsid w:val="009724D7"/>
    <w:rsid w:val="009811EB"/>
    <w:rsid w:val="009910C0"/>
    <w:rsid w:val="00991F6D"/>
    <w:rsid w:val="009A1BB6"/>
    <w:rsid w:val="009A398A"/>
    <w:rsid w:val="009A7CA9"/>
    <w:rsid w:val="009B0A21"/>
    <w:rsid w:val="009B101F"/>
    <w:rsid w:val="009B1A08"/>
    <w:rsid w:val="009B2BA9"/>
    <w:rsid w:val="009D01E7"/>
    <w:rsid w:val="009D34DA"/>
    <w:rsid w:val="009E53B6"/>
    <w:rsid w:val="009E61C8"/>
    <w:rsid w:val="009F2151"/>
    <w:rsid w:val="009F7976"/>
    <w:rsid w:val="00A03C40"/>
    <w:rsid w:val="00A0483B"/>
    <w:rsid w:val="00A0733A"/>
    <w:rsid w:val="00A157DC"/>
    <w:rsid w:val="00A17BC1"/>
    <w:rsid w:val="00A2159B"/>
    <w:rsid w:val="00A236FF"/>
    <w:rsid w:val="00A25588"/>
    <w:rsid w:val="00A33D07"/>
    <w:rsid w:val="00A4198D"/>
    <w:rsid w:val="00A62A74"/>
    <w:rsid w:val="00A66886"/>
    <w:rsid w:val="00A739A1"/>
    <w:rsid w:val="00A76CB1"/>
    <w:rsid w:val="00A8179E"/>
    <w:rsid w:val="00A81DE1"/>
    <w:rsid w:val="00A8406A"/>
    <w:rsid w:val="00A90E15"/>
    <w:rsid w:val="00A94A3E"/>
    <w:rsid w:val="00A97E90"/>
    <w:rsid w:val="00AA14C0"/>
    <w:rsid w:val="00AA49AA"/>
    <w:rsid w:val="00AB37D1"/>
    <w:rsid w:val="00AB3BE1"/>
    <w:rsid w:val="00AB4DC9"/>
    <w:rsid w:val="00AC0AE9"/>
    <w:rsid w:val="00AC705B"/>
    <w:rsid w:val="00AD16CA"/>
    <w:rsid w:val="00AD4073"/>
    <w:rsid w:val="00AD7746"/>
    <w:rsid w:val="00AE44CB"/>
    <w:rsid w:val="00AE7525"/>
    <w:rsid w:val="00AF033D"/>
    <w:rsid w:val="00AF09B8"/>
    <w:rsid w:val="00AF1F22"/>
    <w:rsid w:val="00AF33BE"/>
    <w:rsid w:val="00B03C01"/>
    <w:rsid w:val="00B1143B"/>
    <w:rsid w:val="00B117B9"/>
    <w:rsid w:val="00B13987"/>
    <w:rsid w:val="00B2710C"/>
    <w:rsid w:val="00B27BFB"/>
    <w:rsid w:val="00B30370"/>
    <w:rsid w:val="00B4656D"/>
    <w:rsid w:val="00B46F75"/>
    <w:rsid w:val="00B47AF5"/>
    <w:rsid w:val="00B53E8B"/>
    <w:rsid w:val="00B54DFF"/>
    <w:rsid w:val="00B72076"/>
    <w:rsid w:val="00B845CC"/>
    <w:rsid w:val="00B939EC"/>
    <w:rsid w:val="00B93D3A"/>
    <w:rsid w:val="00B97BE0"/>
    <w:rsid w:val="00B97ED5"/>
    <w:rsid w:val="00BA09DD"/>
    <w:rsid w:val="00BB03A4"/>
    <w:rsid w:val="00BB12A4"/>
    <w:rsid w:val="00BB42F8"/>
    <w:rsid w:val="00BB5EE5"/>
    <w:rsid w:val="00BC3052"/>
    <w:rsid w:val="00BC359E"/>
    <w:rsid w:val="00BC3D7D"/>
    <w:rsid w:val="00BC6ABA"/>
    <w:rsid w:val="00BC705F"/>
    <w:rsid w:val="00BD2A85"/>
    <w:rsid w:val="00BD3F8D"/>
    <w:rsid w:val="00BE02E4"/>
    <w:rsid w:val="00BE4936"/>
    <w:rsid w:val="00BF03E4"/>
    <w:rsid w:val="00BF1549"/>
    <w:rsid w:val="00BF1E18"/>
    <w:rsid w:val="00BF6824"/>
    <w:rsid w:val="00C024FB"/>
    <w:rsid w:val="00C12B0A"/>
    <w:rsid w:val="00C17457"/>
    <w:rsid w:val="00C2346F"/>
    <w:rsid w:val="00C306A3"/>
    <w:rsid w:val="00C3165C"/>
    <w:rsid w:val="00C327BB"/>
    <w:rsid w:val="00C36262"/>
    <w:rsid w:val="00C434A9"/>
    <w:rsid w:val="00C46429"/>
    <w:rsid w:val="00C53B19"/>
    <w:rsid w:val="00C63BEA"/>
    <w:rsid w:val="00C65720"/>
    <w:rsid w:val="00C65DE5"/>
    <w:rsid w:val="00C712EC"/>
    <w:rsid w:val="00C769C9"/>
    <w:rsid w:val="00C775E0"/>
    <w:rsid w:val="00C80584"/>
    <w:rsid w:val="00C83344"/>
    <w:rsid w:val="00CA2DE6"/>
    <w:rsid w:val="00CA3C87"/>
    <w:rsid w:val="00CB1D6D"/>
    <w:rsid w:val="00CB4235"/>
    <w:rsid w:val="00CC30B6"/>
    <w:rsid w:val="00CC3E69"/>
    <w:rsid w:val="00CD114E"/>
    <w:rsid w:val="00CD1AED"/>
    <w:rsid w:val="00CD2D18"/>
    <w:rsid w:val="00CD2E9B"/>
    <w:rsid w:val="00CE261A"/>
    <w:rsid w:val="00CF23FF"/>
    <w:rsid w:val="00D02CEC"/>
    <w:rsid w:val="00D15B7E"/>
    <w:rsid w:val="00D34C4E"/>
    <w:rsid w:val="00D4136B"/>
    <w:rsid w:val="00D414DC"/>
    <w:rsid w:val="00D41901"/>
    <w:rsid w:val="00D41985"/>
    <w:rsid w:val="00D42C94"/>
    <w:rsid w:val="00D444B3"/>
    <w:rsid w:val="00D5592A"/>
    <w:rsid w:val="00D56A71"/>
    <w:rsid w:val="00D658BA"/>
    <w:rsid w:val="00D7655F"/>
    <w:rsid w:val="00D83095"/>
    <w:rsid w:val="00D90642"/>
    <w:rsid w:val="00D96ACD"/>
    <w:rsid w:val="00DA55FD"/>
    <w:rsid w:val="00DB2EAA"/>
    <w:rsid w:val="00DC5A0A"/>
    <w:rsid w:val="00DC675D"/>
    <w:rsid w:val="00DD1D4F"/>
    <w:rsid w:val="00DD7889"/>
    <w:rsid w:val="00DE489B"/>
    <w:rsid w:val="00DF0246"/>
    <w:rsid w:val="00DF5080"/>
    <w:rsid w:val="00DF605A"/>
    <w:rsid w:val="00E00899"/>
    <w:rsid w:val="00E0279A"/>
    <w:rsid w:val="00E061C9"/>
    <w:rsid w:val="00E1244B"/>
    <w:rsid w:val="00E13696"/>
    <w:rsid w:val="00E165C1"/>
    <w:rsid w:val="00E165FD"/>
    <w:rsid w:val="00E17044"/>
    <w:rsid w:val="00E22707"/>
    <w:rsid w:val="00E23550"/>
    <w:rsid w:val="00E35870"/>
    <w:rsid w:val="00E4116C"/>
    <w:rsid w:val="00E473AB"/>
    <w:rsid w:val="00E55F6C"/>
    <w:rsid w:val="00E716EB"/>
    <w:rsid w:val="00E724CA"/>
    <w:rsid w:val="00E75534"/>
    <w:rsid w:val="00E90467"/>
    <w:rsid w:val="00E93BAC"/>
    <w:rsid w:val="00E96C4F"/>
    <w:rsid w:val="00E9785F"/>
    <w:rsid w:val="00EB03CA"/>
    <w:rsid w:val="00EB143D"/>
    <w:rsid w:val="00EC1263"/>
    <w:rsid w:val="00EC3D45"/>
    <w:rsid w:val="00EC55E7"/>
    <w:rsid w:val="00EE07CD"/>
    <w:rsid w:val="00EE387E"/>
    <w:rsid w:val="00EF0505"/>
    <w:rsid w:val="00EF7006"/>
    <w:rsid w:val="00F12AE8"/>
    <w:rsid w:val="00F20F44"/>
    <w:rsid w:val="00F269BE"/>
    <w:rsid w:val="00F36095"/>
    <w:rsid w:val="00F36124"/>
    <w:rsid w:val="00F40771"/>
    <w:rsid w:val="00F451E8"/>
    <w:rsid w:val="00F4772A"/>
    <w:rsid w:val="00F55CE5"/>
    <w:rsid w:val="00F55D44"/>
    <w:rsid w:val="00F572B4"/>
    <w:rsid w:val="00F618BF"/>
    <w:rsid w:val="00F64613"/>
    <w:rsid w:val="00F81554"/>
    <w:rsid w:val="00F87120"/>
    <w:rsid w:val="00F932BF"/>
    <w:rsid w:val="00F95349"/>
    <w:rsid w:val="00F95C6F"/>
    <w:rsid w:val="00F96617"/>
    <w:rsid w:val="00FA4834"/>
    <w:rsid w:val="00FA5A20"/>
    <w:rsid w:val="00FA70C5"/>
    <w:rsid w:val="00FB4954"/>
    <w:rsid w:val="00FB7144"/>
    <w:rsid w:val="00FB7440"/>
    <w:rsid w:val="00FC634F"/>
    <w:rsid w:val="00FD11B1"/>
    <w:rsid w:val="00FD27D9"/>
    <w:rsid w:val="00FE1CFB"/>
    <w:rsid w:val="00FE206E"/>
    <w:rsid w:val="00FE3C26"/>
    <w:rsid w:val="00FF2FAB"/>
    <w:rsid w:val="00FF3394"/>
    <w:rsid w:val="00FF3FD7"/>
    <w:rsid w:val="00FF425B"/>
    <w:rsid w:val="00FF665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5E8A6"/>
  <w15:docId w15:val="{CB384AFF-8042-48A5-B667-AFF189B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4C4E"/>
    <w:pPr>
      <w:jc w:val="both"/>
    </w:pPr>
    <w:rPr>
      <w:rFonts w:asciiTheme="minorHAnsi" w:hAnsiTheme="minorHAnsi"/>
      <w:sz w:val="22"/>
      <w:szCs w:val="24"/>
    </w:rPr>
  </w:style>
  <w:style w:type="paragraph" w:styleId="Naslov1">
    <w:name w:val="heading 1"/>
    <w:basedOn w:val="Navadensplet"/>
    <w:next w:val="Navaden"/>
    <w:link w:val="Naslov1Znak"/>
    <w:uiPriority w:val="9"/>
    <w:qFormat/>
    <w:rsid w:val="00FF3394"/>
    <w:pPr>
      <w:numPr>
        <w:numId w:val="37"/>
      </w:numPr>
      <w:spacing w:before="240" w:beforeAutospacing="0" w:after="0" w:afterAutospacing="0"/>
      <w:outlineLvl w:val="0"/>
    </w:pPr>
    <w:rPr>
      <w:rFonts w:eastAsiaTheme="majorEastAsia" w:cs="Tahoma"/>
      <w:b/>
      <w:sz w:val="26"/>
      <w:szCs w:val="26"/>
      <w:lang w:eastAsia="en-US"/>
    </w:rPr>
  </w:style>
  <w:style w:type="paragraph" w:styleId="Naslov2">
    <w:name w:val="heading 2"/>
    <w:basedOn w:val="Navaden"/>
    <w:next w:val="Navaden"/>
    <w:link w:val="Naslov2Znak"/>
    <w:qFormat/>
    <w:rsid w:val="00A17BC1"/>
    <w:pPr>
      <w:keepNext/>
      <w:spacing w:after="120"/>
      <w:jc w:val="center"/>
      <w:outlineLvl w:val="1"/>
    </w:pPr>
    <w:rPr>
      <w:rFonts w:ascii="Arial Black" w:hAnsi="Arial Black"/>
      <w:sz w:val="32"/>
      <w:szCs w:val="20"/>
    </w:rPr>
  </w:style>
  <w:style w:type="paragraph" w:styleId="Naslov3">
    <w:name w:val="heading 3"/>
    <w:basedOn w:val="Navaden"/>
    <w:next w:val="Navaden"/>
    <w:link w:val="Naslov3Znak"/>
    <w:semiHidden/>
    <w:unhideWhenUsed/>
    <w:qFormat/>
    <w:rsid w:val="00FF3394"/>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4C4729"/>
    <w:pPr>
      <w:spacing w:before="100" w:beforeAutospacing="1" w:after="100" w:afterAutospacing="1"/>
    </w:pPr>
  </w:style>
  <w:style w:type="character" w:styleId="Krepko">
    <w:name w:val="Strong"/>
    <w:basedOn w:val="Privzetapisavaodstavka"/>
    <w:rsid w:val="004C4729"/>
    <w:rPr>
      <w:b/>
      <w:bCs/>
    </w:rPr>
  </w:style>
  <w:style w:type="paragraph" w:customStyle="1" w:styleId="esegmentp">
    <w:name w:val="esegment_p"/>
    <w:basedOn w:val="Navaden"/>
    <w:rsid w:val="00EC55E7"/>
    <w:pPr>
      <w:spacing w:after="210"/>
      <w:ind w:firstLine="240"/>
    </w:pPr>
    <w:rPr>
      <w:color w:val="313131"/>
    </w:rPr>
  </w:style>
  <w:style w:type="paragraph" w:customStyle="1" w:styleId="esegmenth4">
    <w:name w:val="esegment_h4"/>
    <w:basedOn w:val="Navaden"/>
    <w:rsid w:val="00B72076"/>
    <w:pPr>
      <w:spacing w:after="210"/>
      <w:jc w:val="center"/>
    </w:pPr>
    <w:rPr>
      <w:b/>
      <w:bCs/>
      <w:color w:val="313131"/>
    </w:rPr>
  </w:style>
  <w:style w:type="paragraph" w:styleId="Telobesedila">
    <w:name w:val="Body Text"/>
    <w:basedOn w:val="Navaden"/>
    <w:rsid w:val="00B72076"/>
    <w:pPr>
      <w:spacing w:after="90"/>
    </w:pPr>
  </w:style>
  <w:style w:type="paragraph" w:styleId="Odstavekseznama">
    <w:name w:val="List Paragraph"/>
    <w:basedOn w:val="Navaden"/>
    <w:uiPriority w:val="34"/>
    <w:qFormat/>
    <w:rsid w:val="000F1E68"/>
    <w:pPr>
      <w:ind w:left="720"/>
      <w:contextualSpacing/>
    </w:pPr>
    <w:rPr>
      <w:rFonts w:ascii="Calibri" w:eastAsia="Calibri" w:hAnsi="Calibri"/>
      <w:szCs w:val="22"/>
      <w:lang w:eastAsia="en-US"/>
    </w:rPr>
  </w:style>
  <w:style w:type="paragraph" w:styleId="Glava">
    <w:name w:val="header"/>
    <w:basedOn w:val="Navaden"/>
    <w:link w:val="GlavaZnak"/>
    <w:rsid w:val="00575E20"/>
    <w:pPr>
      <w:tabs>
        <w:tab w:val="center" w:pos="4536"/>
        <w:tab w:val="right" w:pos="9072"/>
      </w:tabs>
    </w:pPr>
  </w:style>
  <w:style w:type="character" w:customStyle="1" w:styleId="GlavaZnak">
    <w:name w:val="Glava Znak"/>
    <w:basedOn w:val="Privzetapisavaodstavka"/>
    <w:link w:val="Glava"/>
    <w:rsid w:val="00575E20"/>
    <w:rPr>
      <w:sz w:val="24"/>
      <w:szCs w:val="24"/>
    </w:rPr>
  </w:style>
  <w:style w:type="paragraph" w:styleId="Noga">
    <w:name w:val="footer"/>
    <w:basedOn w:val="Navaden"/>
    <w:link w:val="NogaZnak"/>
    <w:uiPriority w:val="99"/>
    <w:rsid w:val="00575E20"/>
    <w:pPr>
      <w:tabs>
        <w:tab w:val="center" w:pos="4536"/>
        <w:tab w:val="right" w:pos="9072"/>
      </w:tabs>
    </w:pPr>
  </w:style>
  <w:style w:type="character" w:customStyle="1" w:styleId="NogaZnak">
    <w:name w:val="Noga Znak"/>
    <w:basedOn w:val="Privzetapisavaodstavka"/>
    <w:link w:val="Noga"/>
    <w:uiPriority w:val="99"/>
    <w:rsid w:val="00575E20"/>
    <w:rPr>
      <w:sz w:val="24"/>
      <w:szCs w:val="24"/>
    </w:rPr>
  </w:style>
  <w:style w:type="paragraph" w:styleId="Golobesedilo">
    <w:name w:val="Plain Text"/>
    <w:basedOn w:val="Navaden"/>
    <w:link w:val="GolobesediloZnak"/>
    <w:uiPriority w:val="99"/>
    <w:unhideWhenUsed/>
    <w:rsid w:val="00AF33BE"/>
    <w:rPr>
      <w:rFonts w:ascii="Consolas" w:eastAsia="Calibri" w:hAnsi="Consolas"/>
      <w:sz w:val="21"/>
      <w:szCs w:val="21"/>
      <w:lang w:eastAsia="en-US"/>
    </w:rPr>
  </w:style>
  <w:style w:type="character" w:customStyle="1" w:styleId="GolobesediloZnak">
    <w:name w:val="Golo besedilo Znak"/>
    <w:basedOn w:val="Privzetapisavaodstavka"/>
    <w:link w:val="Golobesedilo"/>
    <w:uiPriority w:val="99"/>
    <w:rsid w:val="00AF33BE"/>
    <w:rPr>
      <w:rFonts w:ascii="Consolas" w:eastAsia="Calibri" w:hAnsi="Consolas"/>
      <w:sz w:val="21"/>
      <w:szCs w:val="21"/>
      <w:lang w:eastAsia="en-US"/>
    </w:rPr>
  </w:style>
  <w:style w:type="character" w:customStyle="1" w:styleId="Naslov2Znak">
    <w:name w:val="Naslov 2 Znak"/>
    <w:basedOn w:val="Privzetapisavaodstavka"/>
    <w:link w:val="Naslov2"/>
    <w:rsid w:val="00A17BC1"/>
    <w:rPr>
      <w:rFonts w:ascii="Arial Black" w:hAnsi="Arial Black"/>
      <w:sz w:val="32"/>
    </w:rPr>
  </w:style>
  <w:style w:type="paragraph" w:customStyle="1" w:styleId="FURSnaslov1">
    <w:name w:val="FURS_naslov_1"/>
    <w:basedOn w:val="Navaden"/>
    <w:link w:val="FURSnaslov1Znak"/>
    <w:rsid w:val="00CB1D6D"/>
    <w:pPr>
      <w:tabs>
        <w:tab w:val="left" w:pos="3402"/>
      </w:tabs>
      <w:spacing w:line="260" w:lineRule="atLeast"/>
    </w:pPr>
    <w:rPr>
      <w:rFonts w:ascii="Arial" w:hAnsi="Arial"/>
      <w:b/>
      <w:lang w:eastAsia="en-US"/>
    </w:rPr>
  </w:style>
  <w:style w:type="character" w:customStyle="1" w:styleId="FURSnaslov1Znak">
    <w:name w:val="FURS_naslov_1 Znak"/>
    <w:link w:val="FURSnaslov1"/>
    <w:locked/>
    <w:rsid w:val="00CB1D6D"/>
    <w:rPr>
      <w:rFonts w:ascii="Arial" w:hAnsi="Arial"/>
      <w:b/>
      <w:sz w:val="24"/>
      <w:szCs w:val="24"/>
      <w:lang w:eastAsia="en-US"/>
    </w:rPr>
  </w:style>
  <w:style w:type="paragraph" w:customStyle="1" w:styleId="len1">
    <w:name w:val="len1"/>
    <w:basedOn w:val="Navaden"/>
    <w:rsid w:val="00E165C1"/>
    <w:pPr>
      <w:spacing w:before="480"/>
      <w:jc w:val="center"/>
    </w:pPr>
    <w:rPr>
      <w:rFonts w:ascii="Arial" w:hAnsi="Arial" w:cs="Arial"/>
      <w:b/>
      <w:bCs/>
      <w:szCs w:val="22"/>
      <w:lang w:eastAsia="ja-JP"/>
    </w:rPr>
  </w:style>
  <w:style w:type="paragraph" w:customStyle="1" w:styleId="odstavek1">
    <w:name w:val="odstavek1"/>
    <w:basedOn w:val="Navaden"/>
    <w:rsid w:val="00E165C1"/>
    <w:pPr>
      <w:spacing w:before="240"/>
      <w:ind w:firstLine="1021"/>
    </w:pPr>
    <w:rPr>
      <w:rFonts w:ascii="Arial" w:hAnsi="Arial" w:cs="Arial"/>
      <w:szCs w:val="22"/>
      <w:lang w:eastAsia="ja-JP"/>
    </w:rPr>
  </w:style>
  <w:style w:type="paragraph" w:customStyle="1" w:styleId="Toka">
    <w:name w:val="Točka"/>
    <w:basedOn w:val="Navadensplet"/>
    <w:link w:val="TokaZnak"/>
    <w:qFormat/>
    <w:rsid w:val="00A33D07"/>
    <w:pPr>
      <w:numPr>
        <w:numId w:val="1"/>
      </w:numPr>
      <w:tabs>
        <w:tab w:val="clear" w:pos="5748"/>
        <w:tab w:val="num" w:pos="360"/>
      </w:tabs>
      <w:spacing w:before="0" w:beforeAutospacing="0" w:after="0" w:afterAutospacing="0"/>
      <w:ind w:left="360"/>
      <w:jc w:val="center"/>
    </w:pPr>
    <w:rPr>
      <w:rFonts w:cs="Tahoma"/>
      <w:b/>
      <w:szCs w:val="22"/>
    </w:rPr>
  </w:style>
  <w:style w:type="character" w:customStyle="1" w:styleId="TokaZnak">
    <w:name w:val="Točka Znak"/>
    <w:link w:val="Toka"/>
    <w:rsid w:val="00A33D07"/>
    <w:rPr>
      <w:rFonts w:asciiTheme="minorHAnsi" w:hAnsiTheme="minorHAnsi" w:cs="Tahoma"/>
      <w:b/>
      <w:sz w:val="22"/>
      <w:szCs w:val="22"/>
    </w:rPr>
  </w:style>
  <w:style w:type="paragraph" w:customStyle="1" w:styleId="Odstavek">
    <w:name w:val="Odstavek"/>
    <w:basedOn w:val="Navaden"/>
    <w:link w:val="OdstavekZnak"/>
    <w:qFormat/>
    <w:rsid w:val="00E165C1"/>
    <w:pPr>
      <w:overflowPunct w:val="0"/>
      <w:autoSpaceDE w:val="0"/>
      <w:autoSpaceDN w:val="0"/>
      <w:adjustRightInd w:val="0"/>
      <w:spacing w:before="240" w:after="240"/>
      <w:ind w:firstLine="1021"/>
      <w:textAlignment w:val="baseline"/>
    </w:pPr>
    <w:rPr>
      <w:rFonts w:ascii="Arial" w:hAnsi="Arial"/>
      <w:szCs w:val="22"/>
      <w:lang w:val="x-none" w:eastAsia="x-none"/>
    </w:rPr>
  </w:style>
  <w:style w:type="character" w:customStyle="1" w:styleId="OdstavekZnak">
    <w:name w:val="Odstavek Znak"/>
    <w:link w:val="Odstavek"/>
    <w:rsid w:val="00E165C1"/>
    <w:rPr>
      <w:rFonts w:ascii="Arial" w:hAnsi="Arial"/>
      <w:sz w:val="22"/>
      <w:szCs w:val="22"/>
      <w:lang w:val="x-none" w:eastAsia="x-none"/>
    </w:rPr>
  </w:style>
  <w:style w:type="paragraph" w:customStyle="1" w:styleId="Default">
    <w:name w:val="Default"/>
    <w:rsid w:val="00755990"/>
    <w:pPr>
      <w:autoSpaceDE w:val="0"/>
      <w:autoSpaceDN w:val="0"/>
      <w:adjustRightInd w:val="0"/>
    </w:pPr>
    <w:rPr>
      <w:rFonts w:ascii="Arial" w:eastAsiaTheme="minorHAnsi" w:hAnsi="Arial" w:cs="Arial"/>
      <w:color w:val="000000"/>
      <w:sz w:val="24"/>
      <w:szCs w:val="24"/>
      <w:lang w:eastAsia="en-US"/>
    </w:rPr>
  </w:style>
  <w:style w:type="character" w:customStyle="1" w:styleId="Naslov1Znak">
    <w:name w:val="Naslov 1 Znak"/>
    <w:basedOn w:val="Privzetapisavaodstavka"/>
    <w:link w:val="Naslov1"/>
    <w:uiPriority w:val="9"/>
    <w:rsid w:val="00FF3394"/>
    <w:rPr>
      <w:rFonts w:asciiTheme="minorHAnsi" w:eastAsiaTheme="majorEastAsia" w:hAnsiTheme="minorHAnsi" w:cs="Tahoma"/>
      <w:b/>
      <w:sz w:val="26"/>
      <w:szCs w:val="26"/>
      <w:lang w:eastAsia="en-US"/>
    </w:rPr>
  </w:style>
  <w:style w:type="character" w:customStyle="1" w:styleId="Naslov3Znak">
    <w:name w:val="Naslov 3 Znak"/>
    <w:basedOn w:val="Privzetapisavaodstavka"/>
    <w:link w:val="Naslov3"/>
    <w:semiHidden/>
    <w:rsid w:val="00FF3394"/>
    <w:rPr>
      <w:rFonts w:asciiTheme="majorHAnsi" w:eastAsiaTheme="majorEastAsia" w:hAnsiTheme="majorHAnsi" w:cstheme="majorBidi"/>
      <w:color w:val="243F60" w:themeColor="accent1" w:themeShade="7F"/>
      <w:sz w:val="24"/>
      <w:szCs w:val="24"/>
    </w:rPr>
  </w:style>
  <w:style w:type="paragraph" w:customStyle="1" w:styleId="Naslovtoke">
    <w:name w:val="Naslov točke"/>
    <w:basedOn w:val="Navaden"/>
    <w:link w:val="NaslovtokeZnak"/>
    <w:qFormat/>
    <w:rsid w:val="00D34C4E"/>
    <w:pPr>
      <w:jc w:val="center"/>
    </w:pPr>
    <w:rPr>
      <w:rFonts w:cs="Tahoma"/>
      <w:b/>
      <w:szCs w:val="22"/>
    </w:rPr>
  </w:style>
  <w:style w:type="character" w:customStyle="1" w:styleId="NaslovtokeZnak">
    <w:name w:val="Naslov točke Znak"/>
    <w:basedOn w:val="Privzetapisavaodstavka"/>
    <w:link w:val="Naslovtoke"/>
    <w:rsid w:val="00D34C4E"/>
    <w:rPr>
      <w:rFonts w:asciiTheme="minorHAnsi" w:hAnsiTheme="minorHAnsi" w:cs="Tahoma"/>
      <w:b/>
      <w:sz w:val="22"/>
      <w:szCs w:val="22"/>
    </w:rPr>
  </w:style>
  <w:style w:type="paragraph" w:styleId="Besedilooblaka">
    <w:name w:val="Balloon Text"/>
    <w:basedOn w:val="Navaden"/>
    <w:link w:val="BesedilooblakaZnak"/>
    <w:rsid w:val="004C34C0"/>
    <w:rPr>
      <w:rFonts w:ascii="Segoe UI" w:hAnsi="Segoe UI" w:cs="Segoe UI"/>
      <w:sz w:val="18"/>
      <w:szCs w:val="18"/>
    </w:rPr>
  </w:style>
  <w:style w:type="character" w:customStyle="1" w:styleId="BesedilooblakaZnak">
    <w:name w:val="Besedilo oblačka Znak"/>
    <w:basedOn w:val="Privzetapisavaodstavka"/>
    <w:link w:val="Besedilooblaka"/>
    <w:rsid w:val="004C3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340">
      <w:bodyDiv w:val="1"/>
      <w:marLeft w:val="0"/>
      <w:marRight w:val="0"/>
      <w:marTop w:val="0"/>
      <w:marBottom w:val="0"/>
      <w:divBdr>
        <w:top w:val="none" w:sz="0" w:space="0" w:color="auto"/>
        <w:left w:val="none" w:sz="0" w:space="0" w:color="auto"/>
        <w:bottom w:val="none" w:sz="0" w:space="0" w:color="auto"/>
        <w:right w:val="none" w:sz="0" w:space="0" w:color="auto"/>
      </w:divBdr>
      <w:divsChild>
        <w:div w:id="1236935986">
          <w:marLeft w:val="0"/>
          <w:marRight w:val="0"/>
          <w:marTop w:val="0"/>
          <w:marBottom w:val="0"/>
          <w:divBdr>
            <w:top w:val="none" w:sz="0" w:space="0" w:color="auto"/>
            <w:left w:val="none" w:sz="0" w:space="0" w:color="auto"/>
            <w:bottom w:val="none" w:sz="0" w:space="0" w:color="auto"/>
            <w:right w:val="none" w:sz="0" w:space="0" w:color="auto"/>
          </w:divBdr>
          <w:divsChild>
            <w:div w:id="1721128784">
              <w:marLeft w:val="0"/>
              <w:marRight w:val="0"/>
              <w:marTop w:val="0"/>
              <w:marBottom w:val="0"/>
              <w:divBdr>
                <w:top w:val="none" w:sz="0" w:space="0" w:color="auto"/>
                <w:left w:val="none" w:sz="0" w:space="0" w:color="auto"/>
                <w:bottom w:val="none" w:sz="0" w:space="0" w:color="auto"/>
                <w:right w:val="none" w:sz="0" w:space="0" w:color="auto"/>
              </w:divBdr>
              <w:divsChild>
                <w:div w:id="253326887">
                  <w:marLeft w:val="0"/>
                  <w:marRight w:val="0"/>
                  <w:marTop w:val="0"/>
                  <w:marBottom w:val="0"/>
                  <w:divBdr>
                    <w:top w:val="none" w:sz="0" w:space="0" w:color="auto"/>
                    <w:left w:val="none" w:sz="0" w:space="0" w:color="auto"/>
                    <w:bottom w:val="none" w:sz="0" w:space="0" w:color="auto"/>
                    <w:right w:val="none" w:sz="0" w:space="0" w:color="auto"/>
                  </w:divBdr>
                  <w:divsChild>
                    <w:div w:id="40132038">
                      <w:marLeft w:val="0"/>
                      <w:marRight w:val="0"/>
                      <w:marTop w:val="0"/>
                      <w:marBottom w:val="0"/>
                      <w:divBdr>
                        <w:top w:val="none" w:sz="0" w:space="0" w:color="auto"/>
                        <w:left w:val="none" w:sz="0" w:space="0" w:color="auto"/>
                        <w:bottom w:val="none" w:sz="0" w:space="0" w:color="auto"/>
                        <w:right w:val="none" w:sz="0" w:space="0" w:color="auto"/>
                      </w:divBdr>
                      <w:divsChild>
                        <w:div w:id="54399179">
                          <w:marLeft w:val="0"/>
                          <w:marRight w:val="0"/>
                          <w:marTop w:val="0"/>
                          <w:marBottom w:val="0"/>
                          <w:divBdr>
                            <w:top w:val="none" w:sz="0" w:space="0" w:color="auto"/>
                            <w:left w:val="none" w:sz="0" w:space="0" w:color="auto"/>
                            <w:bottom w:val="none" w:sz="0" w:space="0" w:color="auto"/>
                            <w:right w:val="none" w:sz="0" w:space="0" w:color="auto"/>
                          </w:divBdr>
                        </w:div>
                        <w:div w:id="64764030">
                          <w:marLeft w:val="0"/>
                          <w:marRight w:val="0"/>
                          <w:marTop w:val="0"/>
                          <w:marBottom w:val="0"/>
                          <w:divBdr>
                            <w:top w:val="none" w:sz="0" w:space="0" w:color="auto"/>
                            <w:left w:val="none" w:sz="0" w:space="0" w:color="auto"/>
                            <w:bottom w:val="none" w:sz="0" w:space="0" w:color="auto"/>
                            <w:right w:val="none" w:sz="0" w:space="0" w:color="auto"/>
                          </w:divBdr>
                        </w:div>
                        <w:div w:id="152457365">
                          <w:marLeft w:val="0"/>
                          <w:marRight w:val="0"/>
                          <w:marTop w:val="0"/>
                          <w:marBottom w:val="0"/>
                          <w:divBdr>
                            <w:top w:val="none" w:sz="0" w:space="0" w:color="auto"/>
                            <w:left w:val="none" w:sz="0" w:space="0" w:color="auto"/>
                            <w:bottom w:val="none" w:sz="0" w:space="0" w:color="auto"/>
                            <w:right w:val="none" w:sz="0" w:space="0" w:color="auto"/>
                          </w:divBdr>
                        </w:div>
                        <w:div w:id="229579006">
                          <w:marLeft w:val="0"/>
                          <w:marRight w:val="0"/>
                          <w:marTop w:val="0"/>
                          <w:marBottom w:val="0"/>
                          <w:divBdr>
                            <w:top w:val="none" w:sz="0" w:space="0" w:color="auto"/>
                            <w:left w:val="none" w:sz="0" w:space="0" w:color="auto"/>
                            <w:bottom w:val="none" w:sz="0" w:space="0" w:color="auto"/>
                            <w:right w:val="none" w:sz="0" w:space="0" w:color="auto"/>
                          </w:divBdr>
                        </w:div>
                        <w:div w:id="256334400">
                          <w:marLeft w:val="0"/>
                          <w:marRight w:val="0"/>
                          <w:marTop w:val="0"/>
                          <w:marBottom w:val="0"/>
                          <w:divBdr>
                            <w:top w:val="none" w:sz="0" w:space="0" w:color="auto"/>
                            <w:left w:val="none" w:sz="0" w:space="0" w:color="auto"/>
                            <w:bottom w:val="none" w:sz="0" w:space="0" w:color="auto"/>
                            <w:right w:val="none" w:sz="0" w:space="0" w:color="auto"/>
                          </w:divBdr>
                        </w:div>
                        <w:div w:id="273637728">
                          <w:marLeft w:val="0"/>
                          <w:marRight w:val="0"/>
                          <w:marTop w:val="0"/>
                          <w:marBottom w:val="0"/>
                          <w:divBdr>
                            <w:top w:val="none" w:sz="0" w:space="0" w:color="auto"/>
                            <w:left w:val="none" w:sz="0" w:space="0" w:color="auto"/>
                            <w:bottom w:val="none" w:sz="0" w:space="0" w:color="auto"/>
                            <w:right w:val="none" w:sz="0" w:space="0" w:color="auto"/>
                          </w:divBdr>
                        </w:div>
                        <w:div w:id="474563732">
                          <w:marLeft w:val="0"/>
                          <w:marRight w:val="0"/>
                          <w:marTop w:val="0"/>
                          <w:marBottom w:val="0"/>
                          <w:divBdr>
                            <w:top w:val="none" w:sz="0" w:space="0" w:color="auto"/>
                            <w:left w:val="none" w:sz="0" w:space="0" w:color="auto"/>
                            <w:bottom w:val="none" w:sz="0" w:space="0" w:color="auto"/>
                            <w:right w:val="none" w:sz="0" w:space="0" w:color="auto"/>
                          </w:divBdr>
                        </w:div>
                        <w:div w:id="613484429">
                          <w:marLeft w:val="0"/>
                          <w:marRight w:val="0"/>
                          <w:marTop w:val="0"/>
                          <w:marBottom w:val="0"/>
                          <w:divBdr>
                            <w:top w:val="none" w:sz="0" w:space="0" w:color="auto"/>
                            <w:left w:val="none" w:sz="0" w:space="0" w:color="auto"/>
                            <w:bottom w:val="none" w:sz="0" w:space="0" w:color="auto"/>
                            <w:right w:val="none" w:sz="0" w:space="0" w:color="auto"/>
                          </w:divBdr>
                        </w:div>
                        <w:div w:id="615448636">
                          <w:marLeft w:val="0"/>
                          <w:marRight w:val="0"/>
                          <w:marTop w:val="0"/>
                          <w:marBottom w:val="0"/>
                          <w:divBdr>
                            <w:top w:val="none" w:sz="0" w:space="0" w:color="auto"/>
                            <w:left w:val="none" w:sz="0" w:space="0" w:color="auto"/>
                            <w:bottom w:val="none" w:sz="0" w:space="0" w:color="auto"/>
                            <w:right w:val="none" w:sz="0" w:space="0" w:color="auto"/>
                          </w:divBdr>
                        </w:div>
                        <w:div w:id="640304704">
                          <w:marLeft w:val="0"/>
                          <w:marRight w:val="0"/>
                          <w:marTop w:val="0"/>
                          <w:marBottom w:val="0"/>
                          <w:divBdr>
                            <w:top w:val="none" w:sz="0" w:space="0" w:color="auto"/>
                            <w:left w:val="none" w:sz="0" w:space="0" w:color="auto"/>
                            <w:bottom w:val="none" w:sz="0" w:space="0" w:color="auto"/>
                            <w:right w:val="none" w:sz="0" w:space="0" w:color="auto"/>
                          </w:divBdr>
                        </w:div>
                        <w:div w:id="672222625">
                          <w:marLeft w:val="0"/>
                          <w:marRight w:val="0"/>
                          <w:marTop w:val="0"/>
                          <w:marBottom w:val="0"/>
                          <w:divBdr>
                            <w:top w:val="none" w:sz="0" w:space="0" w:color="auto"/>
                            <w:left w:val="none" w:sz="0" w:space="0" w:color="auto"/>
                            <w:bottom w:val="none" w:sz="0" w:space="0" w:color="auto"/>
                            <w:right w:val="none" w:sz="0" w:space="0" w:color="auto"/>
                          </w:divBdr>
                        </w:div>
                        <w:div w:id="767234669">
                          <w:marLeft w:val="0"/>
                          <w:marRight w:val="0"/>
                          <w:marTop w:val="0"/>
                          <w:marBottom w:val="0"/>
                          <w:divBdr>
                            <w:top w:val="none" w:sz="0" w:space="0" w:color="auto"/>
                            <w:left w:val="none" w:sz="0" w:space="0" w:color="auto"/>
                            <w:bottom w:val="none" w:sz="0" w:space="0" w:color="auto"/>
                            <w:right w:val="none" w:sz="0" w:space="0" w:color="auto"/>
                          </w:divBdr>
                        </w:div>
                        <w:div w:id="793600603">
                          <w:marLeft w:val="0"/>
                          <w:marRight w:val="0"/>
                          <w:marTop w:val="0"/>
                          <w:marBottom w:val="0"/>
                          <w:divBdr>
                            <w:top w:val="none" w:sz="0" w:space="0" w:color="auto"/>
                            <w:left w:val="none" w:sz="0" w:space="0" w:color="auto"/>
                            <w:bottom w:val="none" w:sz="0" w:space="0" w:color="auto"/>
                            <w:right w:val="none" w:sz="0" w:space="0" w:color="auto"/>
                          </w:divBdr>
                          <w:divsChild>
                            <w:div w:id="614794819">
                              <w:marLeft w:val="0"/>
                              <w:marRight w:val="0"/>
                              <w:marTop w:val="0"/>
                              <w:marBottom w:val="0"/>
                              <w:divBdr>
                                <w:top w:val="none" w:sz="0" w:space="0" w:color="auto"/>
                                <w:left w:val="none" w:sz="0" w:space="0" w:color="auto"/>
                                <w:bottom w:val="none" w:sz="0" w:space="0" w:color="auto"/>
                                <w:right w:val="none" w:sz="0" w:space="0" w:color="auto"/>
                              </w:divBdr>
                            </w:div>
                          </w:divsChild>
                        </w:div>
                        <w:div w:id="815493114">
                          <w:marLeft w:val="0"/>
                          <w:marRight w:val="0"/>
                          <w:marTop w:val="0"/>
                          <w:marBottom w:val="0"/>
                          <w:divBdr>
                            <w:top w:val="none" w:sz="0" w:space="0" w:color="auto"/>
                            <w:left w:val="none" w:sz="0" w:space="0" w:color="auto"/>
                            <w:bottom w:val="none" w:sz="0" w:space="0" w:color="auto"/>
                            <w:right w:val="none" w:sz="0" w:space="0" w:color="auto"/>
                          </w:divBdr>
                        </w:div>
                        <w:div w:id="856894234">
                          <w:marLeft w:val="0"/>
                          <w:marRight w:val="0"/>
                          <w:marTop w:val="0"/>
                          <w:marBottom w:val="0"/>
                          <w:divBdr>
                            <w:top w:val="none" w:sz="0" w:space="0" w:color="auto"/>
                            <w:left w:val="none" w:sz="0" w:space="0" w:color="auto"/>
                            <w:bottom w:val="none" w:sz="0" w:space="0" w:color="auto"/>
                            <w:right w:val="none" w:sz="0" w:space="0" w:color="auto"/>
                          </w:divBdr>
                        </w:div>
                        <w:div w:id="867715184">
                          <w:marLeft w:val="0"/>
                          <w:marRight w:val="0"/>
                          <w:marTop w:val="0"/>
                          <w:marBottom w:val="0"/>
                          <w:divBdr>
                            <w:top w:val="none" w:sz="0" w:space="0" w:color="auto"/>
                            <w:left w:val="none" w:sz="0" w:space="0" w:color="auto"/>
                            <w:bottom w:val="none" w:sz="0" w:space="0" w:color="auto"/>
                            <w:right w:val="none" w:sz="0" w:space="0" w:color="auto"/>
                          </w:divBdr>
                        </w:div>
                        <w:div w:id="883954981">
                          <w:marLeft w:val="0"/>
                          <w:marRight w:val="0"/>
                          <w:marTop w:val="0"/>
                          <w:marBottom w:val="0"/>
                          <w:divBdr>
                            <w:top w:val="none" w:sz="0" w:space="0" w:color="auto"/>
                            <w:left w:val="none" w:sz="0" w:space="0" w:color="auto"/>
                            <w:bottom w:val="none" w:sz="0" w:space="0" w:color="auto"/>
                            <w:right w:val="none" w:sz="0" w:space="0" w:color="auto"/>
                          </w:divBdr>
                        </w:div>
                        <w:div w:id="918566184">
                          <w:marLeft w:val="0"/>
                          <w:marRight w:val="0"/>
                          <w:marTop w:val="0"/>
                          <w:marBottom w:val="0"/>
                          <w:divBdr>
                            <w:top w:val="none" w:sz="0" w:space="0" w:color="auto"/>
                            <w:left w:val="none" w:sz="0" w:space="0" w:color="auto"/>
                            <w:bottom w:val="none" w:sz="0" w:space="0" w:color="auto"/>
                            <w:right w:val="none" w:sz="0" w:space="0" w:color="auto"/>
                          </w:divBdr>
                        </w:div>
                        <w:div w:id="957027241">
                          <w:marLeft w:val="0"/>
                          <w:marRight w:val="0"/>
                          <w:marTop w:val="0"/>
                          <w:marBottom w:val="0"/>
                          <w:divBdr>
                            <w:top w:val="none" w:sz="0" w:space="0" w:color="auto"/>
                            <w:left w:val="none" w:sz="0" w:space="0" w:color="auto"/>
                            <w:bottom w:val="none" w:sz="0" w:space="0" w:color="auto"/>
                            <w:right w:val="none" w:sz="0" w:space="0" w:color="auto"/>
                          </w:divBdr>
                        </w:div>
                        <w:div w:id="961500622">
                          <w:marLeft w:val="0"/>
                          <w:marRight w:val="0"/>
                          <w:marTop w:val="0"/>
                          <w:marBottom w:val="0"/>
                          <w:divBdr>
                            <w:top w:val="none" w:sz="0" w:space="0" w:color="auto"/>
                            <w:left w:val="none" w:sz="0" w:space="0" w:color="auto"/>
                            <w:bottom w:val="none" w:sz="0" w:space="0" w:color="auto"/>
                            <w:right w:val="none" w:sz="0" w:space="0" w:color="auto"/>
                          </w:divBdr>
                        </w:div>
                        <w:div w:id="974532540">
                          <w:marLeft w:val="0"/>
                          <w:marRight w:val="0"/>
                          <w:marTop w:val="0"/>
                          <w:marBottom w:val="0"/>
                          <w:divBdr>
                            <w:top w:val="none" w:sz="0" w:space="0" w:color="auto"/>
                            <w:left w:val="none" w:sz="0" w:space="0" w:color="auto"/>
                            <w:bottom w:val="none" w:sz="0" w:space="0" w:color="auto"/>
                            <w:right w:val="none" w:sz="0" w:space="0" w:color="auto"/>
                          </w:divBdr>
                        </w:div>
                        <w:div w:id="1142120026">
                          <w:marLeft w:val="0"/>
                          <w:marRight w:val="0"/>
                          <w:marTop w:val="0"/>
                          <w:marBottom w:val="0"/>
                          <w:divBdr>
                            <w:top w:val="none" w:sz="0" w:space="0" w:color="auto"/>
                            <w:left w:val="none" w:sz="0" w:space="0" w:color="auto"/>
                            <w:bottom w:val="none" w:sz="0" w:space="0" w:color="auto"/>
                            <w:right w:val="none" w:sz="0" w:space="0" w:color="auto"/>
                          </w:divBdr>
                        </w:div>
                        <w:div w:id="1224637044">
                          <w:marLeft w:val="0"/>
                          <w:marRight w:val="0"/>
                          <w:marTop w:val="0"/>
                          <w:marBottom w:val="0"/>
                          <w:divBdr>
                            <w:top w:val="none" w:sz="0" w:space="0" w:color="auto"/>
                            <w:left w:val="none" w:sz="0" w:space="0" w:color="auto"/>
                            <w:bottom w:val="none" w:sz="0" w:space="0" w:color="auto"/>
                            <w:right w:val="none" w:sz="0" w:space="0" w:color="auto"/>
                          </w:divBdr>
                        </w:div>
                        <w:div w:id="1265377964">
                          <w:marLeft w:val="0"/>
                          <w:marRight w:val="0"/>
                          <w:marTop w:val="0"/>
                          <w:marBottom w:val="0"/>
                          <w:divBdr>
                            <w:top w:val="none" w:sz="0" w:space="0" w:color="auto"/>
                            <w:left w:val="none" w:sz="0" w:space="0" w:color="auto"/>
                            <w:bottom w:val="none" w:sz="0" w:space="0" w:color="auto"/>
                            <w:right w:val="none" w:sz="0" w:space="0" w:color="auto"/>
                          </w:divBdr>
                        </w:div>
                        <w:div w:id="1268391258">
                          <w:marLeft w:val="0"/>
                          <w:marRight w:val="0"/>
                          <w:marTop w:val="0"/>
                          <w:marBottom w:val="0"/>
                          <w:divBdr>
                            <w:top w:val="none" w:sz="0" w:space="0" w:color="auto"/>
                            <w:left w:val="none" w:sz="0" w:space="0" w:color="auto"/>
                            <w:bottom w:val="none" w:sz="0" w:space="0" w:color="auto"/>
                            <w:right w:val="none" w:sz="0" w:space="0" w:color="auto"/>
                          </w:divBdr>
                        </w:div>
                        <w:div w:id="1272323560">
                          <w:marLeft w:val="0"/>
                          <w:marRight w:val="0"/>
                          <w:marTop w:val="0"/>
                          <w:marBottom w:val="0"/>
                          <w:divBdr>
                            <w:top w:val="none" w:sz="0" w:space="0" w:color="auto"/>
                            <w:left w:val="none" w:sz="0" w:space="0" w:color="auto"/>
                            <w:bottom w:val="none" w:sz="0" w:space="0" w:color="auto"/>
                            <w:right w:val="none" w:sz="0" w:space="0" w:color="auto"/>
                          </w:divBdr>
                        </w:div>
                        <w:div w:id="1299798916">
                          <w:marLeft w:val="0"/>
                          <w:marRight w:val="0"/>
                          <w:marTop w:val="0"/>
                          <w:marBottom w:val="0"/>
                          <w:divBdr>
                            <w:top w:val="none" w:sz="0" w:space="0" w:color="auto"/>
                            <w:left w:val="none" w:sz="0" w:space="0" w:color="auto"/>
                            <w:bottom w:val="none" w:sz="0" w:space="0" w:color="auto"/>
                            <w:right w:val="none" w:sz="0" w:space="0" w:color="auto"/>
                          </w:divBdr>
                        </w:div>
                        <w:div w:id="1304001689">
                          <w:marLeft w:val="0"/>
                          <w:marRight w:val="0"/>
                          <w:marTop w:val="0"/>
                          <w:marBottom w:val="0"/>
                          <w:divBdr>
                            <w:top w:val="none" w:sz="0" w:space="0" w:color="auto"/>
                            <w:left w:val="none" w:sz="0" w:space="0" w:color="auto"/>
                            <w:bottom w:val="none" w:sz="0" w:space="0" w:color="auto"/>
                            <w:right w:val="none" w:sz="0" w:space="0" w:color="auto"/>
                          </w:divBdr>
                        </w:div>
                        <w:div w:id="1304583287">
                          <w:marLeft w:val="0"/>
                          <w:marRight w:val="0"/>
                          <w:marTop w:val="0"/>
                          <w:marBottom w:val="0"/>
                          <w:divBdr>
                            <w:top w:val="none" w:sz="0" w:space="0" w:color="auto"/>
                            <w:left w:val="none" w:sz="0" w:space="0" w:color="auto"/>
                            <w:bottom w:val="none" w:sz="0" w:space="0" w:color="auto"/>
                            <w:right w:val="none" w:sz="0" w:space="0" w:color="auto"/>
                          </w:divBdr>
                        </w:div>
                        <w:div w:id="1308628574">
                          <w:marLeft w:val="0"/>
                          <w:marRight w:val="0"/>
                          <w:marTop w:val="0"/>
                          <w:marBottom w:val="0"/>
                          <w:divBdr>
                            <w:top w:val="none" w:sz="0" w:space="0" w:color="auto"/>
                            <w:left w:val="none" w:sz="0" w:space="0" w:color="auto"/>
                            <w:bottom w:val="none" w:sz="0" w:space="0" w:color="auto"/>
                            <w:right w:val="none" w:sz="0" w:space="0" w:color="auto"/>
                          </w:divBdr>
                        </w:div>
                        <w:div w:id="1311179196">
                          <w:marLeft w:val="0"/>
                          <w:marRight w:val="0"/>
                          <w:marTop w:val="0"/>
                          <w:marBottom w:val="0"/>
                          <w:divBdr>
                            <w:top w:val="none" w:sz="0" w:space="0" w:color="auto"/>
                            <w:left w:val="none" w:sz="0" w:space="0" w:color="auto"/>
                            <w:bottom w:val="none" w:sz="0" w:space="0" w:color="auto"/>
                            <w:right w:val="none" w:sz="0" w:space="0" w:color="auto"/>
                          </w:divBdr>
                        </w:div>
                        <w:div w:id="1338533206">
                          <w:marLeft w:val="0"/>
                          <w:marRight w:val="0"/>
                          <w:marTop w:val="0"/>
                          <w:marBottom w:val="0"/>
                          <w:divBdr>
                            <w:top w:val="none" w:sz="0" w:space="0" w:color="auto"/>
                            <w:left w:val="none" w:sz="0" w:space="0" w:color="auto"/>
                            <w:bottom w:val="none" w:sz="0" w:space="0" w:color="auto"/>
                            <w:right w:val="none" w:sz="0" w:space="0" w:color="auto"/>
                          </w:divBdr>
                        </w:div>
                        <w:div w:id="1435663663">
                          <w:marLeft w:val="0"/>
                          <w:marRight w:val="0"/>
                          <w:marTop w:val="0"/>
                          <w:marBottom w:val="0"/>
                          <w:divBdr>
                            <w:top w:val="none" w:sz="0" w:space="0" w:color="auto"/>
                            <w:left w:val="none" w:sz="0" w:space="0" w:color="auto"/>
                            <w:bottom w:val="none" w:sz="0" w:space="0" w:color="auto"/>
                            <w:right w:val="none" w:sz="0" w:space="0" w:color="auto"/>
                          </w:divBdr>
                        </w:div>
                        <w:div w:id="1509641734">
                          <w:marLeft w:val="0"/>
                          <w:marRight w:val="0"/>
                          <w:marTop w:val="0"/>
                          <w:marBottom w:val="0"/>
                          <w:divBdr>
                            <w:top w:val="none" w:sz="0" w:space="0" w:color="auto"/>
                            <w:left w:val="none" w:sz="0" w:space="0" w:color="auto"/>
                            <w:bottom w:val="none" w:sz="0" w:space="0" w:color="auto"/>
                            <w:right w:val="none" w:sz="0" w:space="0" w:color="auto"/>
                          </w:divBdr>
                        </w:div>
                        <w:div w:id="1521041335">
                          <w:marLeft w:val="0"/>
                          <w:marRight w:val="0"/>
                          <w:marTop w:val="0"/>
                          <w:marBottom w:val="0"/>
                          <w:divBdr>
                            <w:top w:val="none" w:sz="0" w:space="0" w:color="auto"/>
                            <w:left w:val="none" w:sz="0" w:space="0" w:color="auto"/>
                            <w:bottom w:val="none" w:sz="0" w:space="0" w:color="auto"/>
                            <w:right w:val="none" w:sz="0" w:space="0" w:color="auto"/>
                          </w:divBdr>
                        </w:div>
                        <w:div w:id="1533106902">
                          <w:marLeft w:val="0"/>
                          <w:marRight w:val="0"/>
                          <w:marTop w:val="0"/>
                          <w:marBottom w:val="0"/>
                          <w:divBdr>
                            <w:top w:val="none" w:sz="0" w:space="0" w:color="auto"/>
                            <w:left w:val="none" w:sz="0" w:space="0" w:color="auto"/>
                            <w:bottom w:val="none" w:sz="0" w:space="0" w:color="auto"/>
                            <w:right w:val="none" w:sz="0" w:space="0" w:color="auto"/>
                          </w:divBdr>
                        </w:div>
                        <w:div w:id="1557206419">
                          <w:marLeft w:val="0"/>
                          <w:marRight w:val="0"/>
                          <w:marTop w:val="0"/>
                          <w:marBottom w:val="0"/>
                          <w:divBdr>
                            <w:top w:val="none" w:sz="0" w:space="0" w:color="auto"/>
                            <w:left w:val="none" w:sz="0" w:space="0" w:color="auto"/>
                            <w:bottom w:val="none" w:sz="0" w:space="0" w:color="auto"/>
                            <w:right w:val="none" w:sz="0" w:space="0" w:color="auto"/>
                          </w:divBdr>
                        </w:div>
                        <w:div w:id="1631398142">
                          <w:marLeft w:val="0"/>
                          <w:marRight w:val="0"/>
                          <w:marTop w:val="0"/>
                          <w:marBottom w:val="0"/>
                          <w:divBdr>
                            <w:top w:val="none" w:sz="0" w:space="0" w:color="auto"/>
                            <w:left w:val="none" w:sz="0" w:space="0" w:color="auto"/>
                            <w:bottom w:val="none" w:sz="0" w:space="0" w:color="auto"/>
                            <w:right w:val="none" w:sz="0" w:space="0" w:color="auto"/>
                          </w:divBdr>
                        </w:div>
                        <w:div w:id="1636107039">
                          <w:marLeft w:val="0"/>
                          <w:marRight w:val="0"/>
                          <w:marTop w:val="0"/>
                          <w:marBottom w:val="0"/>
                          <w:divBdr>
                            <w:top w:val="none" w:sz="0" w:space="0" w:color="auto"/>
                            <w:left w:val="none" w:sz="0" w:space="0" w:color="auto"/>
                            <w:bottom w:val="none" w:sz="0" w:space="0" w:color="auto"/>
                            <w:right w:val="none" w:sz="0" w:space="0" w:color="auto"/>
                          </w:divBdr>
                        </w:div>
                        <w:div w:id="1683429197">
                          <w:marLeft w:val="0"/>
                          <w:marRight w:val="0"/>
                          <w:marTop w:val="0"/>
                          <w:marBottom w:val="0"/>
                          <w:divBdr>
                            <w:top w:val="none" w:sz="0" w:space="0" w:color="auto"/>
                            <w:left w:val="none" w:sz="0" w:space="0" w:color="auto"/>
                            <w:bottom w:val="none" w:sz="0" w:space="0" w:color="auto"/>
                            <w:right w:val="none" w:sz="0" w:space="0" w:color="auto"/>
                          </w:divBdr>
                        </w:div>
                        <w:div w:id="1712730483">
                          <w:marLeft w:val="0"/>
                          <w:marRight w:val="0"/>
                          <w:marTop w:val="0"/>
                          <w:marBottom w:val="0"/>
                          <w:divBdr>
                            <w:top w:val="none" w:sz="0" w:space="0" w:color="auto"/>
                            <w:left w:val="none" w:sz="0" w:space="0" w:color="auto"/>
                            <w:bottom w:val="none" w:sz="0" w:space="0" w:color="auto"/>
                            <w:right w:val="none" w:sz="0" w:space="0" w:color="auto"/>
                          </w:divBdr>
                        </w:div>
                        <w:div w:id="1789273132">
                          <w:marLeft w:val="0"/>
                          <w:marRight w:val="0"/>
                          <w:marTop w:val="0"/>
                          <w:marBottom w:val="0"/>
                          <w:divBdr>
                            <w:top w:val="none" w:sz="0" w:space="0" w:color="auto"/>
                            <w:left w:val="none" w:sz="0" w:space="0" w:color="auto"/>
                            <w:bottom w:val="none" w:sz="0" w:space="0" w:color="auto"/>
                            <w:right w:val="none" w:sz="0" w:space="0" w:color="auto"/>
                          </w:divBdr>
                        </w:div>
                        <w:div w:id="1823157627">
                          <w:marLeft w:val="0"/>
                          <w:marRight w:val="0"/>
                          <w:marTop w:val="0"/>
                          <w:marBottom w:val="0"/>
                          <w:divBdr>
                            <w:top w:val="none" w:sz="0" w:space="0" w:color="auto"/>
                            <w:left w:val="none" w:sz="0" w:space="0" w:color="auto"/>
                            <w:bottom w:val="none" w:sz="0" w:space="0" w:color="auto"/>
                            <w:right w:val="none" w:sz="0" w:space="0" w:color="auto"/>
                          </w:divBdr>
                        </w:div>
                        <w:div w:id="1834685031">
                          <w:marLeft w:val="0"/>
                          <w:marRight w:val="0"/>
                          <w:marTop w:val="0"/>
                          <w:marBottom w:val="0"/>
                          <w:divBdr>
                            <w:top w:val="none" w:sz="0" w:space="0" w:color="auto"/>
                            <w:left w:val="none" w:sz="0" w:space="0" w:color="auto"/>
                            <w:bottom w:val="none" w:sz="0" w:space="0" w:color="auto"/>
                            <w:right w:val="none" w:sz="0" w:space="0" w:color="auto"/>
                          </w:divBdr>
                        </w:div>
                        <w:div w:id="1861124093">
                          <w:marLeft w:val="0"/>
                          <w:marRight w:val="0"/>
                          <w:marTop w:val="0"/>
                          <w:marBottom w:val="0"/>
                          <w:divBdr>
                            <w:top w:val="none" w:sz="0" w:space="0" w:color="auto"/>
                            <w:left w:val="none" w:sz="0" w:space="0" w:color="auto"/>
                            <w:bottom w:val="none" w:sz="0" w:space="0" w:color="auto"/>
                            <w:right w:val="none" w:sz="0" w:space="0" w:color="auto"/>
                          </w:divBdr>
                        </w:div>
                        <w:div w:id="1906602051">
                          <w:marLeft w:val="0"/>
                          <w:marRight w:val="0"/>
                          <w:marTop w:val="0"/>
                          <w:marBottom w:val="0"/>
                          <w:divBdr>
                            <w:top w:val="none" w:sz="0" w:space="0" w:color="auto"/>
                            <w:left w:val="none" w:sz="0" w:space="0" w:color="auto"/>
                            <w:bottom w:val="none" w:sz="0" w:space="0" w:color="auto"/>
                            <w:right w:val="none" w:sz="0" w:space="0" w:color="auto"/>
                          </w:divBdr>
                        </w:div>
                        <w:div w:id="1923369554">
                          <w:marLeft w:val="0"/>
                          <w:marRight w:val="0"/>
                          <w:marTop w:val="0"/>
                          <w:marBottom w:val="0"/>
                          <w:divBdr>
                            <w:top w:val="none" w:sz="0" w:space="0" w:color="auto"/>
                            <w:left w:val="none" w:sz="0" w:space="0" w:color="auto"/>
                            <w:bottom w:val="none" w:sz="0" w:space="0" w:color="auto"/>
                            <w:right w:val="none" w:sz="0" w:space="0" w:color="auto"/>
                          </w:divBdr>
                        </w:div>
                        <w:div w:id="2022124911">
                          <w:marLeft w:val="0"/>
                          <w:marRight w:val="0"/>
                          <w:marTop w:val="0"/>
                          <w:marBottom w:val="0"/>
                          <w:divBdr>
                            <w:top w:val="none" w:sz="0" w:space="0" w:color="auto"/>
                            <w:left w:val="none" w:sz="0" w:space="0" w:color="auto"/>
                            <w:bottom w:val="none" w:sz="0" w:space="0" w:color="auto"/>
                            <w:right w:val="none" w:sz="0" w:space="0" w:color="auto"/>
                          </w:divBdr>
                        </w:div>
                        <w:div w:id="2092963066">
                          <w:marLeft w:val="0"/>
                          <w:marRight w:val="0"/>
                          <w:marTop w:val="0"/>
                          <w:marBottom w:val="0"/>
                          <w:divBdr>
                            <w:top w:val="none" w:sz="0" w:space="0" w:color="auto"/>
                            <w:left w:val="none" w:sz="0" w:space="0" w:color="auto"/>
                            <w:bottom w:val="none" w:sz="0" w:space="0" w:color="auto"/>
                            <w:right w:val="none" w:sz="0" w:space="0" w:color="auto"/>
                          </w:divBdr>
                        </w:div>
                        <w:div w:id="21410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91959">
      <w:bodyDiv w:val="1"/>
      <w:marLeft w:val="0"/>
      <w:marRight w:val="0"/>
      <w:marTop w:val="0"/>
      <w:marBottom w:val="0"/>
      <w:divBdr>
        <w:top w:val="none" w:sz="0" w:space="0" w:color="auto"/>
        <w:left w:val="none" w:sz="0" w:space="0" w:color="auto"/>
        <w:bottom w:val="none" w:sz="0" w:space="0" w:color="auto"/>
        <w:right w:val="none" w:sz="0" w:space="0" w:color="auto"/>
      </w:divBdr>
    </w:div>
    <w:div w:id="1426919854">
      <w:bodyDiv w:val="1"/>
      <w:marLeft w:val="0"/>
      <w:marRight w:val="0"/>
      <w:marTop w:val="0"/>
      <w:marBottom w:val="0"/>
      <w:divBdr>
        <w:top w:val="none" w:sz="0" w:space="0" w:color="auto"/>
        <w:left w:val="none" w:sz="0" w:space="0" w:color="auto"/>
        <w:bottom w:val="none" w:sz="0" w:space="0" w:color="auto"/>
        <w:right w:val="none" w:sz="0" w:space="0" w:color="auto"/>
      </w:divBdr>
    </w:div>
    <w:div w:id="1497260581">
      <w:bodyDiv w:val="1"/>
      <w:marLeft w:val="0"/>
      <w:marRight w:val="0"/>
      <w:marTop w:val="0"/>
      <w:marBottom w:val="0"/>
      <w:divBdr>
        <w:top w:val="none" w:sz="0" w:space="0" w:color="auto"/>
        <w:left w:val="none" w:sz="0" w:space="0" w:color="auto"/>
        <w:bottom w:val="none" w:sz="0" w:space="0" w:color="auto"/>
        <w:right w:val="none" w:sz="0" w:space="0" w:color="auto"/>
      </w:divBdr>
    </w:div>
    <w:div w:id="1664819281">
      <w:bodyDiv w:val="1"/>
      <w:marLeft w:val="0"/>
      <w:marRight w:val="0"/>
      <w:marTop w:val="0"/>
      <w:marBottom w:val="0"/>
      <w:divBdr>
        <w:top w:val="none" w:sz="0" w:space="0" w:color="auto"/>
        <w:left w:val="none" w:sz="0" w:space="0" w:color="auto"/>
        <w:bottom w:val="none" w:sz="0" w:space="0" w:color="auto"/>
        <w:right w:val="none" w:sz="0" w:space="0" w:color="auto"/>
      </w:divBdr>
    </w:div>
    <w:div w:id="1831942356">
      <w:bodyDiv w:val="1"/>
      <w:marLeft w:val="0"/>
      <w:marRight w:val="0"/>
      <w:marTop w:val="0"/>
      <w:marBottom w:val="0"/>
      <w:divBdr>
        <w:top w:val="none" w:sz="0" w:space="0" w:color="auto"/>
        <w:left w:val="none" w:sz="0" w:space="0" w:color="auto"/>
        <w:bottom w:val="none" w:sz="0" w:space="0" w:color="auto"/>
        <w:right w:val="none" w:sz="0" w:space="0" w:color="auto"/>
      </w:divBdr>
    </w:div>
    <w:div w:id="1876775147">
      <w:bodyDiv w:val="1"/>
      <w:marLeft w:val="0"/>
      <w:marRight w:val="0"/>
      <w:marTop w:val="0"/>
      <w:marBottom w:val="0"/>
      <w:divBdr>
        <w:top w:val="none" w:sz="0" w:space="0" w:color="auto"/>
        <w:left w:val="none" w:sz="0" w:space="0" w:color="auto"/>
        <w:bottom w:val="none" w:sz="0" w:space="0" w:color="auto"/>
        <w:right w:val="none" w:sz="0" w:space="0" w:color="auto"/>
      </w:divBdr>
    </w:div>
    <w:div w:id="20681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9B80-9C68-4033-99D5-03736615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2164</Words>
  <Characters>12341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ŠOL.SKLAD</vt:lpstr>
    </vt:vector>
  </TitlesOfParts>
  <Company>SINFO</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ŠOL.SKLAD</dc:title>
  <dc:creator>Marko</dc:creator>
  <cp:lastModifiedBy>Učitelj</cp:lastModifiedBy>
  <cp:revision>4</cp:revision>
  <cp:lastPrinted>2019-12-09T11:23:00Z</cp:lastPrinted>
  <dcterms:created xsi:type="dcterms:W3CDTF">2022-06-13T08:18:00Z</dcterms:created>
  <dcterms:modified xsi:type="dcterms:W3CDTF">2022-06-13T08:23:00Z</dcterms:modified>
</cp:coreProperties>
</file>